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87" w:rsidRPr="00645087" w:rsidRDefault="00B339C6" w:rsidP="00645087">
      <w:pPr>
        <w:rPr>
          <w:rFonts w:ascii="Trebuchet MS" w:eastAsia="Times New Roman" w:hAnsi="Trebuchet MS" w:cs="Arial"/>
          <w:b/>
          <w:sz w:val="28"/>
          <w:szCs w:val="28"/>
          <w:lang w:eastAsia="ar-SA"/>
        </w:rPr>
      </w:pPr>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r w:rsidR="00645087" w:rsidRPr="00645087">
        <w:rPr>
          <w:rFonts w:ascii="Trebuchet MS" w:eastAsia="Times New Roman" w:hAnsi="Trebuchet MS" w:cs="Arial"/>
          <w:b/>
          <w:sz w:val="28"/>
          <w:szCs w:val="28"/>
          <w:lang w:eastAsia="ar-SA"/>
        </w:rPr>
        <w:t xml:space="preserve">United Synagogue Job Description </w:t>
      </w:r>
    </w:p>
    <w:p w:rsidR="00645087" w:rsidRPr="00193C6F" w:rsidRDefault="00645087" w:rsidP="00645087">
      <w:pPr>
        <w:spacing w:after="0" w:line="240" w:lineRule="auto"/>
        <w:jc w:val="both"/>
        <w:rPr>
          <w:rFonts w:ascii="Trebuchet MS" w:eastAsia="Times New Roman" w:hAnsi="Trebuchet MS" w:cs="Arial"/>
          <w:b/>
          <w:sz w:val="21"/>
          <w:szCs w:val="21"/>
          <w:lang w:bidi="he-IL"/>
        </w:rPr>
      </w:pPr>
      <w:bookmarkStart w:id="0" w:name="_GoBack"/>
      <w:bookmarkEnd w:id="0"/>
    </w:p>
    <w:p w:rsidR="00645087" w:rsidRPr="00193C6F" w:rsidRDefault="00645087" w:rsidP="00645087">
      <w:pPr>
        <w:spacing w:after="0" w:line="240" w:lineRule="auto"/>
        <w:jc w:val="both"/>
        <w:rPr>
          <w:rFonts w:ascii="Trebuchet MS" w:eastAsia="Times New Roman" w:hAnsi="Trebuchet MS" w:cs="Arial"/>
          <w:sz w:val="21"/>
          <w:szCs w:val="21"/>
          <w:lang w:bidi="he-IL"/>
        </w:rPr>
      </w:pPr>
      <w:r w:rsidRPr="00193C6F">
        <w:rPr>
          <w:rFonts w:ascii="Trebuchet MS" w:eastAsia="Times New Roman" w:hAnsi="Trebuchet MS" w:cs="Arial"/>
          <w:b/>
          <w:sz w:val="21"/>
          <w:szCs w:val="21"/>
          <w:lang w:bidi="he-IL"/>
        </w:rPr>
        <w:t>JOB TITLE:</w:t>
      </w:r>
      <w:r w:rsidRPr="00193C6F">
        <w:rPr>
          <w:rFonts w:ascii="Trebuchet MS" w:eastAsia="Times New Roman" w:hAnsi="Trebuchet MS" w:cs="Arial"/>
          <w:b/>
          <w:sz w:val="21"/>
          <w:szCs w:val="21"/>
          <w:lang w:bidi="he-IL"/>
        </w:rPr>
        <w:tab/>
        <w:t xml:space="preserve">     </w:t>
      </w:r>
      <w:r w:rsidR="00B72F7D" w:rsidRPr="00193C6F">
        <w:rPr>
          <w:rFonts w:ascii="Trebuchet MS" w:eastAsia="Times New Roman" w:hAnsi="Trebuchet MS" w:cs="Arial"/>
          <w:sz w:val="21"/>
          <w:szCs w:val="21"/>
          <w:lang w:bidi="he-IL"/>
        </w:rPr>
        <w:t>Part-time</w:t>
      </w:r>
      <w:r w:rsidR="00B72F7D" w:rsidRPr="00193C6F">
        <w:rPr>
          <w:rFonts w:ascii="Trebuchet MS" w:eastAsia="Times New Roman" w:hAnsi="Trebuchet MS" w:cs="Arial"/>
          <w:b/>
          <w:sz w:val="21"/>
          <w:szCs w:val="21"/>
          <w:lang w:bidi="he-IL"/>
        </w:rPr>
        <w:t xml:space="preserve"> </w:t>
      </w:r>
      <w:r w:rsidRPr="00193C6F">
        <w:rPr>
          <w:rFonts w:ascii="Trebuchet MS" w:eastAsia="Times New Roman" w:hAnsi="Trebuchet MS" w:cs="Arial"/>
          <w:sz w:val="21"/>
          <w:szCs w:val="21"/>
          <w:lang w:bidi="he-IL"/>
        </w:rPr>
        <w:t>Cheder Teacher</w:t>
      </w:r>
    </w:p>
    <w:p w:rsidR="00645087" w:rsidRPr="00193C6F" w:rsidRDefault="00645087" w:rsidP="00645087">
      <w:pPr>
        <w:spacing w:after="0" w:line="240" w:lineRule="auto"/>
        <w:jc w:val="both"/>
        <w:rPr>
          <w:rFonts w:ascii="Trebuchet MS" w:eastAsia="Times New Roman" w:hAnsi="Trebuchet MS" w:cs="Times New Roman"/>
          <w:b/>
          <w:sz w:val="21"/>
          <w:szCs w:val="21"/>
          <w:lang w:bidi="he-IL"/>
        </w:rPr>
      </w:pPr>
    </w:p>
    <w:p w:rsidR="00645087" w:rsidRPr="00193C6F" w:rsidRDefault="00645087" w:rsidP="00645087">
      <w:pPr>
        <w:spacing w:after="0" w:line="240" w:lineRule="auto"/>
        <w:jc w:val="both"/>
        <w:rPr>
          <w:rFonts w:ascii="Trebuchet MS" w:eastAsia="Times New Roman" w:hAnsi="Trebuchet MS" w:cs="Times New Roman"/>
          <w:sz w:val="21"/>
          <w:szCs w:val="21"/>
          <w:lang w:bidi="he-IL"/>
        </w:rPr>
      </w:pPr>
      <w:r w:rsidRPr="00193C6F">
        <w:rPr>
          <w:rFonts w:ascii="Trebuchet MS" w:eastAsia="Times New Roman" w:hAnsi="Trebuchet MS" w:cs="Times New Roman"/>
          <w:b/>
          <w:sz w:val="21"/>
          <w:szCs w:val="21"/>
          <w:lang w:bidi="he-IL"/>
        </w:rPr>
        <w:t>DEPARTMENT:</w:t>
      </w:r>
      <w:r w:rsidRPr="00193C6F">
        <w:rPr>
          <w:rFonts w:ascii="Trebuchet MS" w:eastAsia="Times New Roman" w:hAnsi="Trebuchet MS" w:cs="Times New Roman"/>
          <w:sz w:val="21"/>
          <w:szCs w:val="21"/>
          <w:lang w:bidi="he-IL"/>
        </w:rPr>
        <w:t xml:space="preserve">     </w:t>
      </w:r>
      <w:r w:rsidR="009870FB" w:rsidRPr="00193C6F">
        <w:rPr>
          <w:rFonts w:ascii="Trebuchet MS" w:eastAsia="Times New Roman" w:hAnsi="Trebuchet MS" w:cs="Times New Roman"/>
          <w:sz w:val="21"/>
          <w:szCs w:val="21"/>
          <w:lang w:bidi="he-IL"/>
        </w:rPr>
        <w:t>Mill Hill Synagogue</w:t>
      </w:r>
    </w:p>
    <w:p w:rsidR="00645087" w:rsidRPr="00193C6F" w:rsidRDefault="00645087" w:rsidP="00645087">
      <w:pPr>
        <w:spacing w:after="0" w:line="240" w:lineRule="auto"/>
        <w:ind w:left="1440" w:hanging="1440"/>
        <w:jc w:val="both"/>
        <w:rPr>
          <w:rFonts w:ascii="Trebuchet MS" w:eastAsia="Times New Roman" w:hAnsi="Trebuchet MS" w:cs="Arial"/>
          <w:b/>
          <w:sz w:val="21"/>
          <w:szCs w:val="21"/>
          <w:lang w:bidi="he-IL"/>
        </w:rPr>
      </w:pPr>
    </w:p>
    <w:p w:rsidR="00645087" w:rsidRPr="00193C6F" w:rsidRDefault="00645087" w:rsidP="00645087">
      <w:pPr>
        <w:spacing w:after="0" w:line="240" w:lineRule="auto"/>
        <w:ind w:left="1440" w:hanging="1440"/>
        <w:jc w:val="both"/>
        <w:rPr>
          <w:rFonts w:ascii="Trebuchet MS" w:eastAsia="Times New Roman" w:hAnsi="Trebuchet MS" w:cs="Arial"/>
          <w:sz w:val="21"/>
          <w:szCs w:val="21"/>
          <w:lang w:bidi="he-IL"/>
        </w:rPr>
      </w:pPr>
      <w:r w:rsidRPr="00193C6F">
        <w:rPr>
          <w:rFonts w:ascii="Trebuchet MS" w:eastAsia="Times New Roman" w:hAnsi="Trebuchet MS" w:cs="Arial"/>
          <w:b/>
          <w:sz w:val="21"/>
          <w:szCs w:val="21"/>
          <w:lang w:bidi="he-IL"/>
        </w:rPr>
        <w:t xml:space="preserve">REPORTS TO:      </w:t>
      </w:r>
      <w:proofErr w:type="spellStart"/>
      <w:r w:rsidRPr="00193C6F">
        <w:rPr>
          <w:rFonts w:ascii="Trebuchet MS" w:eastAsia="Times New Roman" w:hAnsi="Trebuchet MS" w:cs="Arial"/>
          <w:sz w:val="21"/>
          <w:szCs w:val="21"/>
          <w:lang w:bidi="he-IL"/>
        </w:rPr>
        <w:t>Headteacher</w:t>
      </w:r>
      <w:proofErr w:type="spellEnd"/>
      <w:r w:rsidRPr="00193C6F">
        <w:rPr>
          <w:rFonts w:ascii="Trebuchet MS" w:eastAsia="Times New Roman" w:hAnsi="Trebuchet MS" w:cs="Arial"/>
          <w:sz w:val="21"/>
          <w:szCs w:val="21"/>
          <w:lang w:bidi="he-IL"/>
        </w:rPr>
        <w:t xml:space="preserve"> </w:t>
      </w:r>
    </w:p>
    <w:p w:rsidR="00645087" w:rsidRPr="00193C6F" w:rsidRDefault="00645087" w:rsidP="00645087">
      <w:pPr>
        <w:spacing w:after="0" w:line="240" w:lineRule="auto"/>
        <w:ind w:left="1440" w:hanging="1440"/>
        <w:jc w:val="both"/>
        <w:rPr>
          <w:rFonts w:ascii="Trebuchet MS" w:eastAsia="Times New Roman" w:hAnsi="Trebuchet MS" w:cs="Arial"/>
          <w:b/>
          <w:sz w:val="21"/>
          <w:szCs w:val="21"/>
          <w:lang w:bidi="he-IL"/>
        </w:rPr>
      </w:pPr>
    </w:p>
    <w:p w:rsidR="00645087" w:rsidRPr="00193C6F" w:rsidRDefault="00645087" w:rsidP="00645087">
      <w:pPr>
        <w:spacing w:after="0" w:line="240" w:lineRule="auto"/>
        <w:jc w:val="both"/>
        <w:rPr>
          <w:rFonts w:ascii="Trebuchet MS" w:eastAsia="Times New Roman" w:hAnsi="Trebuchet MS" w:cs="Times New Roman"/>
          <w:b/>
          <w:sz w:val="21"/>
          <w:szCs w:val="21"/>
          <w:lang w:bidi="he-IL"/>
        </w:rPr>
      </w:pPr>
      <w:r w:rsidRPr="00193C6F">
        <w:rPr>
          <w:rFonts w:ascii="Trebuchet MS" w:eastAsia="Times New Roman" w:hAnsi="Trebuchet MS" w:cs="Times New Roman"/>
          <w:b/>
          <w:sz w:val="21"/>
          <w:szCs w:val="21"/>
          <w:lang w:bidi="he-IL"/>
        </w:rPr>
        <w:t xml:space="preserve">SALARY: </w:t>
      </w:r>
      <w:r w:rsidRPr="00193C6F">
        <w:rPr>
          <w:rFonts w:ascii="Trebuchet MS" w:eastAsia="Times New Roman" w:hAnsi="Trebuchet MS" w:cs="Times New Roman"/>
          <w:b/>
          <w:sz w:val="21"/>
          <w:szCs w:val="21"/>
          <w:lang w:bidi="he-IL"/>
        </w:rPr>
        <w:tab/>
        <w:t xml:space="preserve">     </w:t>
      </w:r>
      <w:r w:rsidRPr="00193C6F">
        <w:rPr>
          <w:rFonts w:ascii="Trebuchet MS" w:eastAsia="Times New Roman" w:hAnsi="Trebuchet MS" w:cs="Times New Roman"/>
          <w:bCs/>
          <w:sz w:val="21"/>
          <w:szCs w:val="21"/>
          <w:lang w:bidi="he-IL"/>
        </w:rPr>
        <w:t>£</w:t>
      </w:r>
      <w:r w:rsidR="009870FB" w:rsidRPr="00193C6F">
        <w:rPr>
          <w:rFonts w:ascii="Trebuchet MS" w:eastAsia="Times New Roman" w:hAnsi="Trebuchet MS" w:cs="Times New Roman"/>
          <w:sz w:val="21"/>
          <w:szCs w:val="21"/>
          <w:lang w:bidi="he-IL"/>
        </w:rPr>
        <w:t>3</w:t>
      </w:r>
      <w:r w:rsidR="00B52E3A" w:rsidRPr="00193C6F">
        <w:rPr>
          <w:rFonts w:ascii="Trebuchet MS" w:eastAsia="Times New Roman" w:hAnsi="Trebuchet MS" w:cs="Times New Roman"/>
          <w:sz w:val="21"/>
          <w:szCs w:val="21"/>
          <w:lang w:bidi="he-IL"/>
        </w:rPr>
        <w:t>,</w:t>
      </w:r>
      <w:r w:rsidR="009870FB" w:rsidRPr="00193C6F">
        <w:rPr>
          <w:rFonts w:ascii="Trebuchet MS" w:eastAsia="Times New Roman" w:hAnsi="Trebuchet MS" w:cs="Times New Roman"/>
          <w:sz w:val="21"/>
          <w:szCs w:val="21"/>
          <w:lang w:bidi="he-IL"/>
        </w:rPr>
        <w:t>000</w:t>
      </w:r>
      <w:r w:rsidRPr="00193C6F">
        <w:rPr>
          <w:rFonts w:ascii="Trebuchet MS" w:eastAsia="Times New Roman" w:hAnsi="Trebuchet MS" w:cs="Times New Roman"/>
          <w:bCs/>
          <w:sz w:val="21"/>
          <w:szCs w:val="21"/>
          <w:lang w:bidi="he-IL"/>
        </w:rPr>
        <w:t xml:space="preserve"> per annum</w:t>
      </w:r>
    </w:p>
    <w:p w:rsidR="00645087" w:rsidRPr="00193C6F" w:rsidRDefault="00645087" w:rsidP="00645087">
      <w:pPr>
        <w:spacing w:after="0" w:line="240" w:lineRule="auto"/>
        <w:jc w:val="both"/>
        <w:rPr>
          <w:rFonts w:ascii="Trebuchet MS" w:eastAsia="Times New Roman" w:hAnsi="Trebuchet MS" w:cs="Times New Roman"/>
          <w:b/>
          <w:sz w:val="21"/>
          <w:szCs w:val="21"/>
          <w:lang w:bidi="he-IL"/>
        </w:rPr>
      </w:pPr>
    </w:p>
    <w:p w:rsidR="00645087" w:rsidRPr="00193C6F" w:rsidRDefault="00645087" w:rsidP="00645087">
      <w:pPr>
        <w:spacing w:after="0" w:line="240" w:lineRule="auto"/>
        <w:jc w:val="both"/>
        <w:rPr>
          <w:rFonts w:ascii="Trebuchet MS" w:eastAsia="Times New Roman" w:hAnsi="Trebuchet MS" w:cs="Times New Roman"/>
          <w:bCs/>
          <w:smallCaps/>
          <w:sz w:val="21"/>
          <w:szCs w:val="21"/>
          <w:lang w:bidi="he-IL"/>
        </w:rPr>
      </w:pPr>
      <w:r w:rsidRPr="00193C6F">
        <w:rPr>
          <w:rFonts w:ascii="Trebuchet MS" w:eastAsia="Times New Roman" w:hAnsi="Trebuchet MS" w:cs="Arial"/>
          <w:b/>
          <w:caps/>
          <w:sz w:val="21"/>
          <w:szCs w:val="21"/>
          <w:lang w:bidi="he-IL"/>
        </w:rPr>
        <w:t>Hours:</w:t>
      </w:r>
      <w:r w:rsidRPr="00193C6F">
        <w:rPr>
          <w:rFonts w:ascii="Trebuchet MS" w:eastAsia="Times New Roman" w:hAnsi="Trebuchet MS" w:cs="Arial"/>
          <w:caps/>
          <w:sz w:val="21"/>
          <w:szCs w:val="21"/>
          <w:lang w:bidi="he-IL"/>
        </w:rPr>
        <w:tab/>
        <w:t xml:space="preserve">     3</w:t>
      </w:r>
      <w:r w:rsidR="009870FB" w:rsidRPr="00193C6F">
        <w:rPr>
          <w:rFonts w:ascii="Trebuchet MS" w:eastAsia="Times New Roman" w:hAnsi="Trebuchet MS" w:cs="Arial"/>
          <w:caps/>
          <w:sz w:val="21"/>
          <w:szCs w:val="21"/>
          <w:lang w:bidi="he-IL"/>
        </w:rPr>
        <w:t xml:space="preserve"> </w:t>
      </w:r>
      <w:r w:rsidRPr="00193C6F">
        <w:rPr>
          <w:rFonts w:ascii="Trebuchet MS" w:eastAsia="Times New Roman" w:hAnsi="Trebuchet MS" w:cs="Arial"/>
          <w:bCs/>
          <w:sz w:val="21"/>
          <w:szCs w:val="21"/>
          <w:lang w:bidi="he-IL"/>
        </w:rPr>
        <w:t>hours per week</w:t>
      </w:r>
      <w:r w:rsidR="009870FB" w:rsidRPr="00193C6F">
        <w:rPr>
          <w:rFonts w:ascii="Trebuchet MS" w:eastAsia="Times New Roman" w:hAnsi="Trebuchet MS" w:cs="Arial"/>
          <w:bCs/>
          <w:sz w:val="21"/>
          <w:szCs w:val="21"/>
          <w:lang w:bidi="he-IL"/>
        </w:rPr>
        <w:t xml:space="preserve"> + preparation</w:t>
      </w:r>
    </w:p>
    <w:p w:rsidR="00645087" w:rsidRPr="00193C6F" w:rsidRDefault="00645087" w:rsidP="00645087">
      <w:pPr>
        <w:spacing w:after="0" w:line="240" w:lineRule="auto"/>
        <w:jc w:val="both"/>
        <w:rPr>
          <w:rFonts w:ascii="Trebuchet MS" w:eastAsia="Times New Roman" w:hAnsi="Trebuchet MS" w:cs="Times New Roman"/>
          <w:b/>
          <w:sz w:val="21"/>
          <w:szCs w:val="21"/>
          <w:lang w:bidi="he-IL"/>
        </w:rPr>
      </w:pPr>
    </w:p>
    <w:p w:rsidR="00645087" w:rsidRPr="00193C6F" w:rsidRDefault="00645087" w:rsidP="00645087">
      <w:pPr>
        <w:spacing w:after="0" w:line="240" w:lineRule="auto"/>
        <w:jc w:val="both"/>
        <w:rPr>
          <w:rFonts w:ascii="Trebuchet MS" w:eastAsia="Times New Roman" w:hAnsi="Trebuchet MS" w:cs="Arial"/>
          <w:bCs/>
          <w:sz w:val="21"/>
          <w:szCs w:val="21"/>
          <w:lang w:bidi="he-IL"/>
        </w:rPr>
      </w:pPr>
      <w:r w:rsidRPr="00193C6F">
        <w:rPr>
          <w:rFonts w:ascii="Trebuchet MS" w:eastAsia="Times New Roman" w:hAnsi="Trebuchet MS" w:cs="Arial"/>
          <w:b/>
          <w:bCs/>
          <w:caps/>
          <w:sz w:val="21"/>
          <w:szCs w:val="21"/>
          <w:lang w:bidi="he-IL"/>
        </w:rPr>
        <w:t>Benefits:</w:t>
      </w:r>
      <w:r w:rsidRPr="00193C6F">
        <w:rPr>
          <w:rFonts w:ascii="Trebuchet MS" w:eastAsia="Times New Roman" w:hAnsi="Trebuchet MS" w:cs="Arial"/>
          <w:b/>
          <w:bCs/>
          <w:sz w:val="21"/>
          <w:szCs w:val="21"/>
          <w:lang w:bidi="he-IL"/>
        </w:rPr>
        <w:tab/>
        <w:t xml:space="preserve">     </w:t>
      </w:r>
      <w:r w:rsidRPr="00193C6F">
        <w:rPr>
          <w:rFonts w:ascii="Trebuchet MS" w:eastAsia="Times New Roman" w:hAnsi="Trebuchet MS" w:cs="Arial"/>
          <w:bCs/>
          <w:sz w:val="21"/>
          <w:szCs w:val="21"/>
          <w:lang w:bidi="he-IL"/>
        </w:rPr>
        <w:t>20 days holiday, plus Statutory Bank Holidays (pro rata, per annum)</w:t>
      </w:r>
    </w:p>
    <w:p w:rsidR="00645087" w:rsidRPr="00193C6F" w:rsidRDefault="00645087" w:rsidP="00645087">
      <w:pPr>
        <w:spacing w:after="0" w:line="240" w:lineRule="auto"/>
        <w:ind w:left="720" w:firstLine="720"/>
        <w:jc w:val="both"/>
        <w:rPr>
          <w:rFonts w:ascii="Trebuchet MS" w:eastAsia="Times New Roman" w:hAnsi="Trebuchet MS" w:cs="Arial"/>
          <w:bCs/>
          <w:sz w:val="21"/>
          <w:szCs w:val="21"/>
          <w:lang w:bidi="he-IL"/>
        </w:rPr>
      </w:pPr>
      <w:r w:rsidRPr="00193C6F">
        <w:rPr>
          <w:rFonts w:ascii="Trebuchet MS" w:eastAsia="Times New Roman" w:hAnsi="Trebuchet MS" w:cs="Arial"/>
          <w:bCs/>
          <w:sz w:val="21"/>
          <w:szCs w:val="21"/>
          <w:lang w:bidi="he-IL"/>
        </w:rPr>
        <w:t xml:space="preserve">     &amp; Jewish festivals when they fall on your normal working day</w:t>
      </w:r>
    </w:p>
    <w:p w:rsidR="00645087" w:rsidRPr="00193C6F" w:rsidRDefault="00645087" w:rsidP="00645087">
      <w:pPr>
        <w:spacing w:after="0" w:line="240" w:lineRule="auto"/>
        <w:jc w:val="both"/>
        <w:rPr>
          <w:rFonts w:ascii="Trebuchet MS" w:eastAsia="Times New Roman" w:hAnsi="Trebuchet MS" w:cs="Arial"/>
          <w:bCs/>
          <w:sz w:val="21"/>
          <w:szCs w:val="21"/>
          <w:lang w:bidi="he-IL"/>
        </w:rPr>
      </w:pPr>
      <w:r w:rsidRPr="00193C6F">
        <w:rPr>
          <w:rFonts w:ascii="Trebuchet MS" w:eastAsia="Times New Roman" w:hAnsi="Trebuchet MS" w:cs="Arial"/>
          <w:b/>
          <w:bCs/>
          <w:sz w:val="21"/>
          <w:szCs w:val="21"/>
          <w:lang w:bidi="he-IL"/>
        </w:rPr>
        <w:tab/>
      </w:r>
      <w:r w:rsidRPr="00193C6F">
        <w:rPr>
          <w:rFonts w:ascii="Trebuchet MS" w:eastAsia="Times New Roman" w:hAnsi="Trebuchet MS" w:cs="Arial"/>
          <w:b/>
          <w:bCs/>
          <w:sz w:val="21"/>
          <w:szCs w:val="21"/>
          <w:lang w:bidi="he-IL"/>
        </w:rPr>
        <w:tab/>
        <w:t xml:space="preserve">     </w:t>
      </w:r>
      <w:r w:rsidRPr="00193C6F">
        <w:rPr>
          <w:rFonts w:ascii="Trebuchet MS" w:eastAsia="Times New Roman" w:hAnsi="Trebuchet MS" w:cs="Arial"/>
          <w:bCs/>
          <w:sz w:val="21"/>
          <w:szCs w:val="21"/>
          <w:lang w:bidi="he-IL"/>
        </w:rPr>
        <w:t>Childcare Vouchers (where appropriate)</w:t>
      </w:r>
    </w:p>
    <w:p w:rsidR="00645087" w:rsidRPr="00193C6F" w:rsidRDefault="00645087" w:rsidP="00645087">
      <w:pPr>
        <w:spacing w:after="0" w:line="240" w:lineRule="auto"/>
        <w:jc w:val="both"/>
        <w:rPr>
          <w:rFonts w:ascii="Trebuchet MS" w:eastAsia="Times New Roman" w:hAnsi="Trebuchet MS" w:cs="Arial"/>
          <w:bCs/>
          <w:sz w:val="21"/>
          <w:szCs w:val="21"/>
          <w:lang w:bidi="he-IL"/>
        </w:rPr>
      </w:pPr>
      <w:r w:rsidRPr="00193C6F">
        <w:rPr>
          <w:rFonts w:ascii="Trebuchet MS" w:eastAsia="Times New Roman" w:hAnsi="Trebuchet MS" w:cs="Arial"/>
          <w:bCs/>
          <w:sz w:val="21"/>
          <w:szCs w:val="21"/>
          <w:lang w:bidi="he-IL"/>
        </w:rPr>
        <w:tab/>
      </w:r>
      <w:r w:rsidRPr="00193C6F">
        <w:rPr>
          <w:rFonts w:ascii="Trebuchet MS" w:eastAsia="Times New Roman" w:hAnsi="Trebuchet MS" w:cs="Arial"/>
          <w:bCs/>
          <w:sz w:val="21"/>
          <w:szCs w:val="21"/>
          <w:lang w:bidi="he-IL"/>
        </w:rPr>
        <w:tab/>
        <w:t xml:space="preserve">     Stakeholder Pension</w:t>
      </w:r>
    </w:p>
    <w:p w:rsidR="00645087" w:rsidRPr="00193C6F" w:rsidRDefault="00645087" w:rsidP="00645087">
      <w:pPr>
        <w:spacing w:after="0" w:line="240" w:lineRule="auto"/>
        <w:ind w:left="360"/>
        <w:rPr>
          <w:rFonts w:ascii="Trebuchet MS" w:eastAsia="Times New Roman" w:hAnsi="Trebuchet MS" w:cs="Times New Roman"/>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r w:rsidRPr="00193C6F">
        <w:rPr>
          <w:rFonts w:ascii="Trebuchet MS" w:eastAsia="Times New Roman" w:hAnsi="Trebuchet MS" w:cs="Times New Roman"/>
          <w:b/>
          <w:bCs/>
          <w:sz w:val="21"/>
          <w:szCs w:val="21"/>
          <w:lang w:bidi="he-IL"/>
        </w:rPr>
        <w:t xml:space="preserve">Overall principal purpose </w:t>
      </w: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run the class in accordance to the set curriculum set by the head teacher in such a way that provides an educational, stimulating, enjoyable and safe environment.</w:t>
      </w:r>
    </w:p>
    <w:p w:rsidR="00645087" w:rsidRPr="00193C6F" w:rsidRDefault="00645087" w:rsidP="00645087">
      <w:pPr>
        <w:spacing w:after="0" w:line="240" w:lineRule="auto"/>
        <w:rPr>
          <w:rFonts w:ascii="Trebuchet MS" w:eastAsia="Times New Roman" w:hAnsi="Trebuchet MS" w:cs="Times New Roman"/>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r w:rsidRPr="00193C6F">
        <w:rPr>
          <w:rFonts w:ascii="Trebuchet MS" w:eastAsia="Times New Roman" w:hAnsi="Trebuchet MS" w:cs="Times New Roman"/>
          <w:b/>
          <w:bCs/>
          <w:sz w:val="21"/>
          <w:szCs w:val="21"/>
          <w:lang w:bidi="he-IL"/>
        </w:rPr>
        <w:t>Key Tasks</w:t>
      </w: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numPr>
          <w:ilvl w:val="0"/>
          <w:numId w:val="1"/>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work alongside other teachers to develop the religious/ Hebrew learning of the children</w:t>
      </w:r>
    </w:p>
    <w:p w:rsidR="00645087" w:rsidRPr="00193C6F" w:rsidRDefault="00645087" w:rsidP="00645087">
      <w:pPr>
        <w:numPr>
          <w:ilvl w:val="0"/>
          <w:numId w:val="1"/>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To help organise and participate in activities and age appropriate events/programmes/outings for the </w:t>
      </w:r>
      <w:proofErr w:type="spellStart"/>
      <w:r w:rsidRPr="00193C6F">
        <w:rPr>
          <w:rFonts w:ascii="Trebuchet MS" w:eastAsia="Times New Roman" w:hAnsi="Trebuchet MS" w:cs="Times New Roman"/>
          <w:bCs/>
          <w:sz w:val="21"/>
          <w:szCs w:val="21"/>
          <w:lang w:bidi="he-IL"/>
        </w:rPr>
        <w:t>cheder</w:t>
      </w:r>
      <w:proofErr w:type="spellEnd"/>
      <w:r w:rsidRPr="00193C6F">
        <w:rPr>
          <w:rFonts w:ascii="Trebuchet MS" w:eastAsia="Times New Roman" w:hAnsi="Trebuchet MS" w:cs="Times New Roman"/>
          <w:bCs/>
          <w:sz w:val="21"/>
          <w:szCs w:val="21"/>
          <w:lang w:bidi="he-IL"/>
        </w:rPr>
        <w:t xml:space="preserve"> children alongside the other teachers and the rabbi.</w:t>
      </w:r>
    </w:p>
    <w:p w:rsidR="00645087" w:rsidRPr="00193C6F" w:rsidRDefault="00645087" w:rsidP="00645087">
      <w:pPr>
        <w:spacing w:after="0" w:line="240" w:lineRule="auto"/>
        <w:ind w:left="360"/>
        <w:rPr>
          <w:rFonts w:ascii="Trebuchet MS" w:eastAsia="Times New Roman" w:hAnsi="Trebuchet MS" w:cs="Times New Roman"/>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r w:rsidRPr="00193C6F">
        <w:rPr>
          <w:rFonts w:ascii="Trebuchet MS" w:eastAsia="Times New Roman" w:hAnsi="Trebuchet MS" w:cs="Times New Roman"/>
          <w:b/>
          <w:bCs/>
          <w:sz w:val="21"/>
          <w:szCs w:val="21"/>
          <w:lang w:bidi="he-IL"/>
        </w:rPr>
        <w:t>Responsibilities</w:t>
      </w:r>
    </w:p>
    <w:p w:rsidR="00645087" w:rsidRPr="00193C6F" w:rsidRDefault="00645087" w:rsidP="00645087">
      <w:pPr>
        <w:spacing w:after="0" w:line="240" w:lineRule="auto"/>
        <w:rPr>
          <w:rFonts w:ascii="Trebuchet MS" w:eastAsia="Times New Roman" w:hAnsi="Trebuchet MS" w:cs="Times New Roman"/>
          <w:bCs/>
          <w:sz w:val="21"/>
          <w:szCs w:val="21"/>
          <w:lang w:bidi="he-IL"/>
        </w:rPr>
      </w:pP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Setting up the classroom prior to the children arriving. To clean the classroom after the end of </w:t>
      </w:r>
      <w:proofErr w:type="spellStart"/>
      <w:r w:rsidRPr="00193C6F">
        <w:rPr>
          <w:rFonts w:ascii="Trebuchet MS" w:eastAsia="Times New Roman" w:hAnsi="Trebuchet MS" w:cs="Times New Roman"/>
          <w:bCs/>
          <w:sz w:val="21"/>
          <w:szCs w:val="21"/>
          <w:lang w:bidi="he-IL"/>
        </w:rPr>
        <w:t>cheder</w:t>
      </w:r>
      <w:proofErr w:type="spellEnd"/>
      <w:r w:rsidRPr="00193C6F">
        <w:rPr>
          <w:rFonts w:ascii="Trebuchet MS" w:eastAsia="Times New Roman" w:hAnsi="Trebuchet MS" w:cs="Times New Roman"/>
          <w:bCs/>
          <w:sz w:val="21"/>
          <w:szCs w:val="21"/>
          <w:lang w:bidi="he-IL"/>
        </w:rPr>
        <w:t>.</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Teaching all children to read Hebrew to a high standard.</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Organising arts and crafts and creative work.</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Planning appropriate I.T activities.</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
          <w:bCs/>
          <w:sz w:val="21"/>
          <w:szCs w:val="21"/>
          <w:lang w:bidi="he-IL"/>
        </w:rPr>
      </w:pPr>
      <w:r w:rsidRPr="00193C6F">
        <w:rPr>
          <w:rFonts w:ascii="Trebuchet MS" w:eastAsia="Times New Roman" w:hAnsi="Trebuchet MS" w:cs="Times New Roman"/>
          <w:bCs/>
          <w:sz w:val="21"/>
          <w:szCs w:val="21"/>
          <w:lang w:bidi="he-IL"/>
        </w:rPr>
        <w:t>Supervising any assistants as required</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
          <w:bCs/>
          <w:sz w:val="21"/>
          <w:szCs w:val="21"/>
          <w:lang w:bidi="he-IL"/>
        </w:rPr>
      </w:pPr>
      <w:r w:rsidRPr="00193C6F">
        <w:rPr>
          <w:rFonts w:ascii="Trebuchet MS" w:eastAsia="Times New Roman" w:hAnsi="Trebuchet MS" w:cs="Times New Roman"/>
          <w:bCs/>
          <w:sz w:val="21"/>
          <w:szCs w:val="21"/>
          <w:lang w:bidi="he-IL"/>
        </w:rPr>
        <w:t>Keep up to date attendance and work records</w:t>
      </w:r>
    </w:p>
    <w:p w:rsidR="00645087" w:rsidRPr="00193C6F" w:rsidRDefault="00645087" w:rsidP="00645087">
      <w:pPr>
        <w:numPr>
          <w:ilvl w:val="0"/>
          <w:numId w:val="4"/>
        </w:numPr>
        <w:spacing w:after="0" w:line="240" w:lineRule="auto"/>
        <w:ind w:left="709" w:hanging="709"/>
        <w:rPr>
          <w:rFonts w:ascii="Trebuchet MS" w:eastAsia="Times New Roman" w:hAnsi="Trebuchet MS" w:cs="Times New Roman"/>
          <w:b/>
          <w:bCs/>
          <w:sz w:val="21"/>
          <w:szCs w:val="21"/>
          <w:lang w:bidi="he-IL"/>
        </w:rPr>
      </w:pPr>
      <w:r w:rsidRPr="00193C6F">
        <w:rPr>
          <w:rFonts w:ascii="Trebuchet MS" w:eastAsia="Times New Roman" w:hAnsi="Trebuchet MS" w:cs="Times New Roman"/>
          <w:bCs/>
          <w:sz w:val="21"/>
          <w:szCs w:val="21"/>
          <w:lang w:bidi="he-IL"/>
        </w:rPr>
        <w:t>Participate in professional development and training</w:t>
      </w:r>
    </w:p>
    <w:p w:rsidR="00645087" w:rsidRPr="00193C6F" w:rsidRDefault="00645087" w:rsidP="00645087">
      <w:pPr>
        <w:spacing w:after="0" w:line="240" w:lineRule="auto"/>
        <w:ind w:left="360"/>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r w:rsidRPr="00193C6F">
        <w:rPr>
          <w:rFonts w:ascii="Trebuchet MS" w:eastAsia="Times New Roman" w:hAnsi="Trebuchet MS" w:cs="Times New Roman"/>
          <w:b/>
          <w:bCs/>
          <w:sz w:val="21"/>
          <w:szCs w:val="21"/>
          <w:lang w:bidi="he-IL"/>
        </w:rPr>
        <w:t>Communication responsibilities</w:t>
      </w: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To communicate effectively and sensitively to all children in the </w:t>
      </w:r>
      <w:proofErr w:type="spellStart"/>
      <w:r w:rsidRPr="00193C6F">
        <w:rPr>
          <w:rFonts w:ascii="Trebuchet MS" w:eastAsia="Times New Roman" w:hAnsi="Trebuchet MS" w:cs="Times New Roman"/>
          <w:bCs/>
          <w:sz w:val="21"/>
          <w:szCs w:val="21"/>
          <w:lang w:bidi="he-IL"/>
        </w:rPr>
        <w:t>cheder</w:t>
      </w:r>
      <w:proofErr w:type="spellEnd"/>
      <w:r w:rsidRPr="00193C6F">
        <w:rPr>
          <w:rFonts w:ascii="Trebuchet MS" w:eastAsia="Times New Roman" w:hAnsi="Trebuchet MS" w:cs="Times New Roman"/>
          <w:bCs/>
          <w:sz w:val="21"/>
          <w:szCs w:val="21"/>
          <w:lang w:bidi="he-IL"/>
        </w:rPr>
        <w:t>.</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lastRenderedPageBreak/>
        <w:t>To communicate effectively with parent about concerns or suggestions they have regarding their child.</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communicate with all parents via email at least once each half term explaining the plan for the class</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To provide a report on each child at the end of each academic year </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Meet with individual parents if required and meet formally with parents and governors</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To attend meetings out of </w:t>
      </w:r>
      <w:proofErr w:type="spellStart"/>
      <w:r w:rsidRPr="00193C6F">
        <w:rPr>
          <w:rFonts w:ascii="Trebuchet MS" w:eastAsia="Times New Roman" w:hAnsi="Trebuchet MS" w:cs="Times New Roman"/>
          <w:bCs/>
          <w:sz w:val="21"/>
          <w:szCs w:val="21"/>
          <w:lang w:bidi="he-IL"/>
        </w:rPr>
        <w:t>cheder</w:t>
      </w:r>
      <w:proofErr w:type="spellEnd"/>
      <w:r w:rsidRPr="00193C6F">
        <w:rPr>
          <w:rFonts w:ascii="Trebuchet MS" w:eastAsia="Times New Roman" w:hAnsi="Trebuchet MS" w:cs="Times New Roman"/>
          <w:bCs/>
          <w:sz w:val="21"/>
          <w:szCs w:val="21"/>
          <w:lang w:bidi="he-IL"/>
        </w:rPr>
        <w:t xml:space="preserve"> hours with the other teachers and governors when required.</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 xml:space="preserve">Participate in training and development programmes as required. </w:t>
      </w:r>
    </w:p>
    <w:p w:rsidR="00645087" w:rsidRPr="00193C6F" w:rsidRDefault="00645087" w:rsidP="00645087">
      <w:pPr>
        <w:numPr>
          <w:ilvl w:val="0"/>
          <w:numId w:val="2"/>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submit lesson plans prior to the commencement of each half term</w:t>
      </w: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spacing w:after="0" w:line="240" w:lineRule="auto"/>
        <w:rPr>
          <w:rFonts w:ascii="Trebuchet MS" w:eastAsia="Times New Roman" w:hAnsi="Trebuchet MS" w:cs="Times New Roman"/>
          <w:b/>
          <w:bCs/>
          <w:sz w:val="21"/>
          <w:szCs w:val="21"/>
          <w:lang w:bidi="he-IL"/>
        </w:rPr>
      </w:pPr>
      <w:r w:rsidRPr="00193C6F">
        <w:rPr>
          <w:rFonts w:ascii="Trebuchet MS" w:eastAsia="Times New Roman" w:hAnsi="Trebuchet MS" w:cs="Times New Roman"/>
          <w:b/>
          <w:bCs/>
          <w:sz w:val="21"/>
          <w:szCs w:val="21"/>
          <w:lang w:bidi="he-IL"/>
        </w:rPr>
        <w:t>Health and Safety responsibilities</w:t>
      </w:r>
    </w:p>
    <w:p w:rsidR="00645087" w:rsidRPr="00193C6F" w:rsidRDefault="00645087" w:rsidP="00645087">
      <w:pPr>
        <w:spacing w:after="0" w:line="240" w:lineRule="auto"/>
        <w:rPr>
          <w:rFonts w:ascii="Trebuchet MS" w:eastAsia="Times New Roman" w:hAnsi="Trebuchet MS" w:cs="Times New Roman"/>
          <w:b/>
          <w:bCs/>
          <w:sz w:val="21"/>
          <w:szCs w:val="21"/>
          <w:lang w:bidi="he-IL"/>
        </w:rPr>
      </w:pPr>
    </w:p>
    <w:p w:rsidR="00645087" w:rsidRPr="00193C6F" w:rsidRDefault="00645087" w:rsidP="00645087">
      <w:pPr>
        <w:numPr>
          <w:ilvl w:val="0"/>
          <w:numId w:val="3"/>
        </w:numPr>
        <w:tabs>
          <w:tab w:val="clear" w:pos="1080"/>
        </w:tabs>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ensure that all health and safety policies are adhered to</w:t>
      </w:r>
    </w:p>
    <w:p w:rsidR="00645087" w:rsidRPr="00193C6F" w:rsidRDefault="00645087" w:rsidP="00645087">
      <w:pPr>
        <w:numPr>
          <w:ilvl w:val="0"/>
          <w:numId w:val="3"/>
        </w:numPr>
        <w:spacing w:after="0" w:line="240" w:lineRule="auto"/>
        <w:ind w:left="709" w:hanging="709"/>
        <w:rPr>
          <w:rFonts w:ascii="Trebuchet MS" w:eastAsia="Times New Roman" w:hAnsi="Trebuchet MS" w:cs="Times New Roman"/>
          <w:bCs/>
          <w:sz w:val="21"/>
          <w:szCs w:val="21"/>
          <w:lang w:bidi="he-IL"/>
        </w:rPr>
      </w:pPr>
      <w:r w:rsidRPr="00193C6F">
        <w:rPr>
          <w:rFonts w:ascii="Trebuchet MS" w:eastAsia="Times New Roman" w:hAnsi="Trebuchet MS" w:cs="Times New Roman"/>
          <w:bCs/>
          <w:sz w:val="21"/>
          <w:szCs w:val="21"/>
          <w:lang w:bidi="he-IL"/>
        </w:rPr>
        <w:t>To ensure the safety of the students and teachers at all times</w:t>
      </w:r>
    </w:p>
    <w:p w:rsidR="00645087" w:rsidRPr="00193C6F" w:rsidRDefault="00645087" w:rsidP="00645087">
      <w:pPr>
        <w:spacing w:after="0" w:line="240" w:lineRule="auto"/>
        <w:rPr>
          <w:rFonts w:ascii="Trebuchet MS" w:eastAsia="Times New Roman" w:hAnsi="Trebuchet MS" w:cs="Times New Roman"/>
          <w:bCs/>
          <w:sz w:val="21"/>
          <w:szCs w:val="21"/>
          <w:lang w:bidi="he-IL"/>
        </w:rPr>
      </w:pPr>
    </w:p>
    <w:p w:rsidR="00650AFC" w:rsidRPr="00193C6F" w:rsidRDefault="00650AFC" w:rsidP="00650AFC">
      <w:pPr>
        <w:spacing w:after="0" w:line="276" w:lineRule="auto"/>
        <w:jc w:val="both"/>
        <w:rPr>
          <w:rFonts w:ascii="Trebuchet MS" w:eastAsia="Times New Roman" w:hAnsi="Trebuchet MS" w:cs="Arial"/>
          <w:b/>
          <w:sz w:val="21"/>
          <w:szCs w:val="21"/>
        </w:rPr>
      </w:pPr>
      <w:r w:rsidRPr="00193C6F">
        <w:rPr>
          <w:rFonts w:ascii="Trebuchet MS" w:eastAsia="Times New Roman" w:hAnsi="Trebuchet MS" w:cs="Arial"/>
          <w:b/>
          <w:sz w:val="21"/>
          <w:szCs w:val="21"/>
        </w:rPr>
        <w:t>GENERIC DUTIES</w:t>
      </w:r>
    </w:p>
    <w:p w:rsidR="00650AFC" w:rsidRPr="00193C6F" w:rsidRDefault="00650AFC" w:rsidP="00650AFC">
      <w:pPr>
        <w:autoSpaceDE w:val="0"/>
        <w:autoSpaceDN w:val="0"/>
        <w:adjustRightInd w:val="0"/>
        <w:spacing w:after="0" w:line="240" w:lineRule="auto"/>
        <w:jc w:val="both"/>
        <w:rPr>
          <w:rFonts w:ascii="Trebuchet MS" w:eastAsia="Times New Roman" w:hAnsi="Trebuchet MS" w:cs="Arial"/>
          <w:sz w:val="21"/>
          <w:szCs w:val="21"/>
          <w:lang w:val="en-US"/>
        </w:rPr>
      </w:pPr>
    </w:p>
    <w:p w:rsidR="00650AFC" w:rsidRPr="00193C6F" w:rsidRDefault="00650AFC" w:rsidP="00650AFC">
      <w:pPr>
        <w:numPr>
          <w:ilvl w:val="0"/>
          <w:numId w:val="5"/>
        </w:numPr>
        <w:autoSpaceDE w:val="0"/>
        <w:autoSpaceDN w:val="0"/>
        <w:adjustRightInd w:val="0"/>
        <w:spacing w:after="0" w:line="240" w:lineRule="auto"/>
        <w:jc w:val="both"/>
        <w:rPr>
          <w:rFonts w:ascii="Trebuchet MS" w:eastAsia="Times New Roman" w:hAnsi="Trebuchet MS" w:cs="Arial"/>
          <w:sz w:val="21"/>
          <w:szCs w:val="21"/>
          <w:lang w:val="en-US"/>
        </w:rPr>
      </w:pPr>
      <w:r w:rsidRPr="00193C6F">
        <w:rPr>
          <w:rFonts w:ascii="Trebuchet MS" w:eastAsia="Times New Roman" w:hAnsi="Trebuchet MS" w:cs="Arial"/>
          <w:sz w:val="21"/>
          <w:szCs w:val="21"/>
          <w:lang w:val="en-US"/>
        </w:rPr>
        <w:t>Committed to the aims of the United Synagogue and act as an ambassador for the organisation.</w:t>
      </w:r>
    </w:p>
    <w:p w:rsidR="00650AFC" w:rsidRPr="00193C6F" w:rsidRDefault="00650AFC" w:rsidP="00650AFC">
      <w:pPr>
        <w:numPr>
          <w:ilvl w:val="0"/>
          <w:numId w:val="5"/>
        </w:numPr>
        <w:spacing w:after="0" w:line="240" w:lineRule="auto"/>
        <w:jc w:val="both"/>
        <w:rPr>
          <w:rFonts w:ascii="Trebuchet MS" w:eastAsia="Times New Roman" w:hAnsi="Trebuchet MS" w:cs="Arial"/>
          <w:sz w:val="21"/>
          <w:szCs w:val="21"/>
          <w:lang w:eastAsia="en-GB"/>
        </w:rPr>
      </w:pPr>
      <w:r w:rsidRPr="00193C6F">
        <w:rPr>
          <w:rFonts w:ascii="Trebuchet MS" w:eastAsia="Times New Roman" w:hAnsi="Trebuchet MS" w:cs="Arial"/>
          <w:sz w:val="21"/>
          <w:szCs w:val="21"/>
        </w:rPr>
        <w:t xml:space="preserve">Comply with </w:t>
      </w:r>
      <w:r w:rsidRPr="00193C6F">
        <w:rPr>
          <w:rFonts w:ascii="Trebuchet MS" w:eastAsia="Times New Roman" w:hAnsi="Trebuchet MS" w:cs="Arial"/>
          <w:bCs/>
          <w:sz w:val="21"/>
          <w:szCs w:val="21"/>
        </w:rPr>
        <w:t>The United Synagogue’s</w:t>
      </w:r>
      <w:r w:rsidRPr="00193C6F">
        <w:rPr>
          <w:rFonts w:ascii="Trebuchet MS" w:eastAsia="Times New Roman" w:hAnsi="Trebuchet MS" w:cs="Arial"/>
          <w:sz w:val="21"/>
          <w:szCs w:val="21"/>
        </w:rPr>
        <w:t xml:space="preserve"> policy and procedures and code of expectations.</w:t>
      </w:r>
    </w:p>
    <w:p w:rsidR="00650AFC" w:rsidRPr="00193C6F" w:rsidRDefault="00650AFC" w:rsidP="00650AFC">
      <w:pPr>
        <w:numPr>
          <w:ilvl w:val="0"/>
          <w:numId w:val="5"/>
        </w:numPr>
        <w:spacing w:after="0" w:line="240" w:lineRule="auto"/>
        <w:jc w:val="both"/>
        <w:rPr>
          <w:rFonts w:ascii="Trebuchet MS" w:eastAsia="Times New Roman" w:hAnsi="Trebuchet MS" w:cs="Arial"/>
          <w:sz w:val="21"/>
          <w:szCs w:val="21"/>
        </w:rPr>
      </w:pPr>
      <w:r w:rsidRPr="00193C6F">
        <w:rPr>
          <w:rFonts w:ascii="Trebuchet MS" w:eastAsia="Times New Roman" w:hAnsi="Trebuchet MS" w:cs="Arial"/>
          <w:sz w:val="21"/>
          <w:szCs w:val="21"/>
        </w:rPr>
        <w:t xml:space="preserve">Bring to the attention of senior staff any health and safety requirements, which become obvious.  </w:t>
      </w:r>
    </w:p>
    <w:p w:rsidR="00650AFC" w:rsidRPr="00193C6F" w:rsidRDefault="00650AFC" w:rsidP="00650AFC">
      <w:pPr>
        <w:numPr>
          <w:ilvl w:val="0"/>
          <w:numId w:val="5"/>
        </w:numPr>
        <w:spacing w:after="0" w:line="240" w:lineRule="auto"/>
        <w:jc w:val="both"/>
        <w:rPr>
          <w:rFonts w:ascii="Trebuchet MS" w:eastAsia="Times New Roman" w:hAnsi="Trebuchet MS" w:cs="Arial"/>
          <w:sz w:val="21"/>
          <w:szCs w:val="21"/>
          <w:lang w:val="en-US"/>
        </w:rPr>
      </w:pPr>
      <w:r w:rsidRPr="00193C6F">
        <w:rPr>
          <w:rFonts w:ascii="Trebuchet MS" w:eastAsia="Times New Roman" w:hAnsi="Trebuchet MS" w:cs="Arial"/>
          <w:sz w:val="21"/>
          <w:szCs w:val="21"/>
        </w:rPr>
        <w:t>In the event of any immediate danger, to take the appropriate action to reduce risk to physical danger to employees, members, contractors, volunteers, children, parents, visitors or staff.</w:t>
      </w:r>
    </w:p>
    <w:p w:rsidR="00650AFC" w:rsidRPr="00193C6F" w:rsidRDefault="00650AFC" w:rsidP="00650AFC">
      <w:pPr>
        <w:numPr>
          <w:ilvl w:val="0"/>
          <w:numId w:val="5"/>
        </w:numPr>
        <w:autoSpaceDE w:val="0"/>
        <w:autoSpaceDN w:val="0"/>
        <w:adjustRightInd w:val="0"/>
        <w:spacing w:after="0" w:line="240" w:lineRule="auto"/>
        <w:jc w:val="both"/>
        <w:rPr>
          <w:rFonts w:ascii="Trebuchet MS" w:eastAsia="Times New Roman" w:hAnsi="Trebuchet MS" w:cs="Arial"/>
          <w:sz w:val="21"/>
          <w:szCs w:val="21"/>
          <w:lang w:val="en-US"/>
        </w:rPr>
      </w:pPr>
      <w:r w:rsidRPr="00193C6F">
        <w:rPr>
          <w:rFonts w:ascii="Trebuchet MS" w:eastAsia="Times New Roman" w:hAnsi="Trebuchet MS" w:cs="Arial"/>
          <w:sz w:val="21"/>
          <w:szCs w:val="21"/>
          <w:lang w:val="en-US"/>
        </w:rPr>
        <w:t>Work collaboratively with other colleagues across the organisation to ensure the United Synagogue can achieve its vision, mission, and strategy.</w:t>
      </w:r>
    </w:p>
    <w:p w:rsidR="00650AFC" w:rsidRPr="00193C6F" w:rsidRDefault="00650AFC" w:rsidP="00650AFC">
      <w:pPr>
        <w:numPr>
          <w:ilvl w:val="0"/>
          <w:numId w:val="5"/>
        </w:numPr>
        <w:tabs>
          <w:tab w:val="left" w:pos="-26"/>
          <w:tab w:val="left" w:pos="26"/>
        </w:tabs>
        <w:spacing w:after="0" w:line="240" w:lineRule="auto"/>
        <w:jc w:val="both"/>
        <w:rPr>
          <w:rFonts w:ascii="Trebuchet MS" w:eastAsia="Times New Roman" w:hAnsi="Trebuchet MS" w:cs="Times New Roman"/>
          <w:sz w:val="21"/>
          <w:szCs w:val="21"/>
        </w:rPr>
      </w:pPr>
      <w:r w:rsidRPr="00193C6F">
        <w:rPr>
          <w:rFonts w:ascii="Trebuchet MS" w:eastAsia="Times New Roman" w:hAnsi="Trebuchet MS" w:cs="Times New Roman"/>
          <w:sz w:val="21"/>
          <w:szCs w:val="21"/>
        </w:rPr>
        <w:t>Undertake appropriate training as requested by your line manager in conjunction with the Human Resources Department and be committed to own continuous professional development.</w:t>
      </w:r>
    </w:p>
    <w:p w:rsidR="00650AFC" w:rsidRPr="00193C6F" w:rsidRDefault="00650AFC" w:rsidP="00650AFC">
      <w:pPr>
        <w:numPr>
          <w:ilvl w:val="0"/>
          <w:numId w:val="5"/>
        </w:numPr>
        <w:tabs>
          <w:tab w:val="left" w:pos="-26"/>
          <w:tab w:val="left" w:pos="26"/>
        </w:tabs>
        <w:spacing w:after="0" w:line="240" w:lineRule="auto"/>
        <w:jc w:val="both"/>
        <w:rPr>
          <w:rFonts w:ascii="Trebuchet MS" w:eastAsia="Times New Roman" w:hAnsi="Trebuchet MS" w:cs="Times New Roman"/>
          <w:sz w:val="21"/>
          <w:szCs w:val="21"/>
        </w:rPr>
      </w:pPr>
      <w:r w:rsidRPr="00193C6F">
        <w:rPr>
          <w:rFonts w:ascii="Trebuchet MS" w:eastAsia="Times New Roman" w:hAnsi="Trebuchet MS" w:cs="Times New Roman"/>
          <w:sz w:val="21"/>
          <w:szCs w:val="21"/>
        </w:rPr>
        <w:t xml:space="preserve">Carry out any other reasonable duties as requested by the Chief </w:t>
      </w:r>
      <w:r w:rsidRPr="00193C6F">
        <w:rPr>
          <w:rFonts w:ascii="Trebuchet MS" w:eastAsia="Times New Roman" w:hAnsi="Trebuchet MS" w:cs="Times New Roman"/>
          <w:bCs/>
          <w:sz w:val="21"/>
          <w:szCs w:val="21"/>
        </w:rPr>
        <w:t xml:space="preserve">Executive </w:t>
      </w:r>
      <w:r w:rsidRPr="00193C6F">
        <w:rPr>
          <w:rFonts w:ascii="Trebuchet MS" w:eastAsia="Times New Roman" w:hAnsi="Trebuchet MS" w:cs="Times New Roman"/>
          <w:sz w:val="21"/>
          <w:szCs w:val="21"/>
        </w:rPr>
        <w:t>or other designated senior staff/undertaking such other duties that occasionally fall within the purpose of the post.</w:t>
      </w:r>
    </w:p>
    <w:p w:rsidR="00650AFC" w:rsidRPr="00193C6F" w:rsidRDefault="00650AFC" w:rsidP="00650AFC">
      <w:pPr>
        <w:numPr>
          <w:ilvl w:val="0"/>
          <w:numId w:val="5"/>
        </w:numPr>
        <w:tabs>
          <w:tab w:val="left" w:pos="-26"/>
          <w:tab w:val="left" w:pos="26"/>
        </w:tabs>
        <w:spacing w:after="0" w:line="240" w:lineRule="auto"/>
        <w:jc w:val="both"/>
        <w:rPr>
          <w:rFonts w:ascii="Trebuchet MS" w:eastAsia="Times New Roman" w:hAnsi="Trebuchet MS" w:cs="Times New Roman"/>
          <w:sz w:val="21"/>
          <w:szCs w:val="21"/>
        </w:rPr>
      </w:pPr>
      <w:r w:rsidRPr="00193C6F">
        <w:rPr>
          <w:rFonts w:ascii="Trebuchet MS" w:eastAsia="Times New Roman" w:hAnsi="Trebuchet MS" w:cs="Times New Roman"/>
          <w:sz w:val="21"/>
          <w:szCs w:val="21"/>
        </w:rPr>
        <w:t>Maintaining high levels of discretion and confidentiality at all times.</w:t>
      </w:r>
    </w:p>
    <w:p w:rsidR="00650AFC" w:rsidRPr="00193C6F" w:rsidRDefault="00650AFC" w:rsidP="00650AFC">
      <w:pPr>
        <w:tabs>
          <w:tab w:val="left" w:pos="-26"/>
          <w:tab w:val="left" w:pos="26"/>
        </w:tabs>
        <w:spacing w:after="0" w:line="240" w:lineRule="auto"/>
        <w:rPr>
          <w:rFonts w:ascii="Trebuchet MS" w:eastAsia="Times New Roman" w:hAnsi="Trebuchet MS" w:cs="Times New Roman"/>
          <w:sz w:val="21"/>
          <w:szCs w:val="21"/>
          <w:lang w:val="en-US"/>
        </w:rPr>
      </w:pPr>
    </w:p>
    <w:p w:rsidR="00650AFC" w:rsidRPr="00193C6F" w:rsidRDefault="00650AFC" w:rsidP="00650AFC">
      <w:pPr>
        <w:tabs>
          <w:tab w:val="left" w:pos="-26"/>
          <w:tab w:val="left" w:pos="26"/>
        </w:tabs>
        <w:spacing w:after="0" w:line="240" w:lineRule="auto"/>
        <w:jc w:val="both"/>
        <w:rPr>
          <w:rFonts w:ascii="Trebuchet MS" w:eastAsia="Times New Roman" w:hAnsi="Trebuchet MS" w:cs="Times New Roman"/>
          <w:sz w:val="21"/>
          <w:szCs w:val="21"/>
        </w:rPr>
      </w:pPr>
      <w:r w:rsidRPr="00193C6F">
        <w:rPr>
          <w:rFonts w:ascii="Trebuchet MS" w:eastAsia="Times New Roman" w:hAnsi="Trebuchet MS" w:cs="Times New Roman"/>
          <w:sz w:val="21"/>
          <w:szCs w:val="21"/>
          <w:lang w:val="en-US"/>
        </w:rPr>
        <w:t xml:space="preserve">This job description and person specification is not prescriptive; it merely outlines the key tasks and responsibilities of the post and the key tasks and responsibilities are subject to change. Any changes will be made in consultation with the post holder. </w:t>
      </w:r>
      <w:r w:rsidRPr="00193C6F">
        <w:rPr>
          <w:rFonts w:ascii="Trebuchet MS" w:eastAsia="Times New Roman" w:hAnsi="Trebuchet MS" w:cs="Times New Roman"/>
          <w:sz w:val="21"/>
          <w:szCs w:val="21"/>
        </w:rPr>
        <w:t xml:space="preserve">This Job Description is subject to alteration in response to changes in legislation or </w:t>
      </w:r>
      <w:r w:rsidRPr="00193C6F">
        <w:rPr>
          <w:rFonts w:ascii="Trebuchet MS" w:eastAsia="Times New Roman" w:hAnsi="Trebuchet MS" w:cs="Times New Roman"/>
          <w:bCs/>
          <w:sz w:val="21"/>
          <w:szCs w:val="21"/>
        </w:rPr>
        <w:t>The United Synagogue</w:t>
      </w:r>
      <w:r w:rsidRPr="00193C6F">
        <w:rPr>
          <w:rFonts w:ascii="Trebuchet MS" w:eastAsia="Times New Roman" w:hAnsi="Trebuchet MS" w:cs="Times New Roman"/>
          <w:sz w:val="21"/>
          <w:szCs w:val="21"/>
        </w:rPr>
        <w:t>’s operational procedures.</w:t>
      </w:r>
    </w:p>
    <w:p w:rsidR="00650AFC" w:rsidRPr="00193C6F" w:rsidRDefault="00650AFC" w:rsidP="00650AFC">
      <w:pPr>
        <w:tabs>
          <w:tab w:val="left" w:pos="-26"/>
          <w:tab w:val="left" w:pos="26"/>
        </w:tabs>
        <w:spacing w:after="0" w:line="240" w:lineRule="auto"/>
        <w:jc w:val="both"/>
        <w:rPr>
          <w:rFonts w:ascii="Trebuchet MS" w:eastAsia="Times New Roman" w:hAnsi="Trebuchet MS" w:cs="Times New Roman"/>
          <w:sz w:val="21"/>
          <w:szCs w:val="21"/>
        </w:rPr>
      </w:pPr>
    </w:p>
    <w:p w:rsidR="00650AFC" w:rsidRPr="00193C6F" w:rsidRDefault="00650AFC" w:rsidP="00650AFC">
      <w:pPr>
        <w:tabs>
          <w:tab w:val="left" w:pos="-26"/>
          <w:tab w:val="left" w:pos="26"/>
        </w:tabs>
        <w:spacing w:after="0" w:line="240" w:lineRule="auto"/>
        <w:jc w:val="both"/>
        <w:rPr>
          <w:rFonts w:ascii="Trebuchet MS" w:eastAsia="Times New Roman" w:hAnsi="Trebuchet MS" w:cs="Times New Roman"/>
          <w:b/>
          <w:sz w:val="21"/>
          <w:szCs w:val="21"/>
        </w:rPr>
      </w:pPr>
      <w:r w:rsidRPr="00193C6F">
        <w:rPr>
          <w:rFonts w:ascii="Trebuchet MS" w:eastAsia="Times New Roman" w:hAnsi="Trebuchet MS" w:cs="Times New Roman"/>
          <w:b/>
          <w:sz w:val="21"/>
          <w:szCs w:val="21"/>
        </w:rPr>
        <w:t xml:space="preserve">Due of the nature of the work for which you are applying, this post is exempt from the provisions of Section 4(2) of the Rehabilitation Act, 1974, by virtue of the Rehabilitation of Offenders Act, 1974, (Exceptions) Order 1975. </w:t>
      </w:r>
    </w:p>
    <w:p w:rsidR="00650AFC" w:rsidRPr="00193C6F" w:rsidRDefault="00650AFC" w:rsidP="00650AFC">
      <w:pPr>
        <w:spacing w:after="0" w:line="240" w:lineRule="auto"/>
        <w:jc w:val="both"/>
        <w:rPr>
          <w:rFonts w:ascii="Trebuchet MS" w:eastAsia="Times New Roman" w:hAnsi="Trebuchet MS" w:cs="Arial"/>
          <w:b/>
          <w:sz w:val="21"/>
          <w:szCs w:val="21"/>
        </w:rPr>
      </w:pPr>
    </w:p>
    <w:p w:rsidR="00650AFC" w:rsidRPr="00193C6F" w:rsidRDefault="00650AFC" w:rsidP="00650AFC">
      <w:pPr>
        <w:spacing w:after="0" w:line="240" w:lineRule="auto"/>
        <w:jc w:val="both"/>
        <w:rPr>
          <w:rFonts w:ascii="Trebuchet MS" w:eastAsia="Times New Roman" w:hAnsi="Trebuchet MS" w:cs="Arial"/>
          <w:b/>
          <w:sz w:val="21"/>
          <w:szCs w:val="21"/>
        </w:rPr>
      </w:pPr>
      <w:r w:rsidRPr="00193C6F">
        <w:rPr>
          <w:rFonts w:ascii="Trebuchet MS" w:eastAsia="Times New Roman" w:hAnsi="Trebuchet MS" w:cs="Arial"/>
          <w:b/>
          <w:sz w:val="21"/>
          <w:szCs w:val="21"/>
        </w:rPr>
        <w:t xml:space="preserve">Accordingly, </w:t>
      </w:r>
      <w:r w:rsidRPr="00193C6F">
        <w:rPr>
          <w:rFonts w:ascii="Trebuchet MS" w:eastAsia="Times New Roman" w:hAnsi="Trebuchet MS" w:cs="Times New Roman"/>
          <w:b/>
          <w:sz w:val="21"/>
          <w:szCs w:val="21"/>
        </w:rPr>
        <w:t>a valid and current enhanced Disclosure and Barring Service (DBS) certificate (formerly CRB) that is satisfactory to the United Synagogue</w:t>
      </w:r>
      <w:r w:rsidRPr="00193C6F">
        <w:rPr>
          <w:rFonts w:ascii="Trebuchet MS" w:eastAsia="Times New Roman" w:hAnsi="Trebuchet MS" w:cs="Arial"/>
          <w:b/>
          <w:sz w:val="21"/>
          <w:szCs w:val="21"/>
        </w:rPr>
        <w:t xml:space="preserve"> will be required.</w:t>
      </w:r>
      <w:r w:rsidRPr="00193C6F">
        <w:rPr>
          <w:rFonts w:ascii="Trebuchet MS" w:eastAsia="Times New Roman" w:hAnsi="Trebuchet MS" w:cs="Times New Roman"/>
          <w:b/>
          <w:sz w:val="21"/>
          <w:szCs w:val="21"/>
        </w:rPr>
        <w:t xml:space="preserve"> </w:t>
      </w:r>
      <w:r w:rsidRPr="00193C6F">
        <w:rPr>
          <w:rFonts w:ascii="Trebuchet MS" w:eastAsia="Times New Roman" w:hAnsi="Trebuchet MS" w:cs="Arial"/>
          <w:b/>
          <w:sz w:val="21"/>
          <w:szCs w:val="21"/>
          <w:u w:val="single"/>
        </w:rPr>
        <w:t>Please ensure that you complete the United Synagogue Application Form Part 2 appropriately</w:t>
      </w:r>
      <w:r w:rsidRPr="00193C6F">
        <w:rPr>
          <w:rFonts w:ascii="Trebuchet MS" w:eastAsia="Times New Roman" w:hAnsi="Trebuchet MS" w:cs="Arial"/>
          <w:b/>
          <w:sz w:val="21"/>
          <w:szCs w:val="21"/>
        </w:rPr>
        <w:t>.</w:t>
      </w:r>
    </w:p>
    <w:p w:rsidR="00650AFC" w:rsidRPr="00193C6F" w:rsidRDefault="00650AFC" w:rsidP="00650AFC">
      <w:pPr>
        <w:spacing w:after="0" w:line="240" w:lineRule="auto"/>
        <w:jc w:val="both"/>
        <w:rPr>
          <w:rFonts w:ascii="Trebuchet MS" w:eastAsia="Times New Roman" w:hAnsi="Trebuchet MS" w:cs="Arial"/>
          <w:b/>
          <w:sz w:val="21"/>
          <w:szCs w:val="21"/>
        </w:rPr>
      </w:pPr>
    </w:p>
    <w:p w:rsidR="00645087" w:rsidRPr="00193C6F" w:rsidRDefault="00645087" w:rsidP="00645087">
      <w:pPr>
        <w:spacing w:after="0" w:line="240" w:lineRule="auto"/>
        <w:jc w:val="both"/>
        <w:rPr>
          <w:rFonts w:ascii="Trebuchet MS" w:eastAsia="Times New Roman" w:hAnsi="Trebuchet MS" w:cs="Times New Roman"/>
          <w:sz w:val="21"/>
          <w:szCs w:val="21"/>
          <w:lang w:bidi="he-IL"/>
        </w:rPr>
      </w:pPr>
    </w:p>
    <w:p w:rsidR="00645087" w:rsidRPr="00193C6F" w:rsidRDefault="00645087" w:rsidP="00645087">
      <w:pPr>
        <w:spacing w:after="0" w:line="240" w:lineRule="auto"/>
        <w:jc w:val="both"/>
        <w:rPr>
          <w:rFonts w:ascii="Trebuchet MS" w:eastAsia="Times New Roman" w:hAnsi="Trebuchet MS" w:cs="Times New Roman"/>
          <w:sz w:val="21"/>
          <w:szCs w:val="21"/>
          <w:lang w:bidi="he-IL"/>
        </w:rPr>
      </w:pPr>
      <w:r w:rsidRPr="00193C6F">
        <w:rPr>
          <w:rFonts w:ascii="Trebuchet MS" w:eastAsia="Times New Roman" w:hAnsi="Trebuchet MS" w:cs="Times New Roman"/>
          <w:sz w:val="21"/>
          <w:szCs w:val="21"/>
          <w:lang w:bidi="he-IL"/>
        </w:rPr>
        <w:t>April 2018</w:t>
      </w:r>
    </w:p>
    <w:p w:rsidR="00645087" w:rsidRPr="00645087" w:rsidRDefault="00645087" w:rsidP="00645087">
      <w:pPr>
        <w:spacing w:after="0" w:line="240" w:lineRule="auto"/>
        <w:jc w:val="both"/>
        <w:rPr>
          <w:rFonts w:ascii="Trebuchet MS" w:eastAsia="Times New Roman" w:hAnsi="Trebuchet MS" w:cs="Times New Roman"/>
          <w:sz w:val="23"/>
          <w:szCs w:val="23"/>
          <w:lang w:bidi="he-IL"/>
        </w:rPr>
      </w:pPr>
    </w:p>
    <w:p w:rsidR="00645087" w:rsidRPr="00645087" w:rsidRDefault="00645087" w:rsidP="00645087">
      <w:pPr>
        <w:spacing w:after="0" w:line="240" w:lineRule="auto"/>
        <w:ind w:left="709"/>
        <w:rPr>
          <w:rFonts w:ascii="Trebuchet MS" w:eastAsia="Times New Roman" w:hAnsi="Trebuchet MS" w:cs="Times New Roman"/>
          <w:bCs/>
          <w:lang w:bidi="he-IL"/>
        </w:rPr>
      </w:pPr>
    </w:p>
    <w:p w:rsidR="00645087" w:rsidRDefault="00645087">
      <w:pPr>
        <w:rPr>
          <w:rFonts w:ascii="Trebuchet MS" w:eastAsia="Times New Roman" w:hAnsi="Trebuchet MS" w:cs="Times New Roman"/>
          <w:b/>
          <w:bCs/>
          <w:lang w:bidi="he-IL"/>
        </w:rPr>
      </w:pPr>
      <w:r>
        <w:rPr>
          <w:rFonts w:ascii="Trebuchet MS" w:eastAsia="Times New Roman" w:hAnsi="Trebuchet MS" w:cs="Times New Roman"/>
          <w:b/>
          <w:bCs/>
          <w:lang w:bidi="he-IL"/>
        </w:rPr>
        <w:br w:type="page"/>
      </w:r>
    </w:p>
    <w:p w:rsidR="00645087" w:rsidRPr="00645087" w:rsidRDefault="00B52E3A" w:rsidP="00645087">
      <w:pPr>
        <w:spacing w:after="0" w:line="240" w:lineRule="auto"/>
        <w:rPr>
          <w:rFonts w:ascii="Trebuchet MS" w:eastAsia="Times New Roman" w:hAnsi="Trebuchet MS" w:cs="Times New Roman"/>
          <w:b/>
          <w:bCs/>
          <w:lang w:bidi="he-IL"/>
        </w:rPr>
      </w:pPr>
      <w:r>
        <w:rPr>
          <w:rFonts w:ascii="Trebuchet MS" w:eastAsia="Times New Roman" w:hAnsi="Trebuchet MS" w:cs="Times New Roman"/>
          <w:b/>
          <w:bCs/>
          <w:lang w:bidi="he-IL"/>
        </w:rPr>
        <w:lastRenderedPageBreak/>
        <w:t>PERSON</w:t>
      </w:r>
      <w:r w:rsidR="00645087" w:rsidRPr="00645087">
        <w:rPr>
          <w:rFonts w:ascii="Trebuchet MS" w:eastAsia="Times New Roman" w:hAnsi="Trebuchet MS" w:cs="Times New Roman"/>
          <w:b/>
          <w:bCs/>
          <w:lang w:bidi="he-IL"/>
        </w:rPr>
        <w:t xml:space="preserve"> SPECIFICATION</w:t>
      </w:r>
    </w:p>
    <w:p w:rsidR="00645087" w:rsidRPr="00645087" w:rsidRDefault="00645087" w:rsidP="00645087">
      <w:pPr>
        <w:spacing w:after="0" w:line="240" w:lineRule="auto"/>
        <w:ind w:left="709"/>
        <w:rPr>
          <w:rFonts w:ascii="Trebuchet MS" w:eastAsia="Times New Roman" w:hAnsi="Trebuchet MS" w:cs="Times New Roman"/>
          <w:bCs/>
          <w:lang w:bidi="he-IL"/>
        </w:rPr>
      </w:pPr>
    </w:p>
    <w:tbl>
      <w:tblPr>
        <w:tblW w:w="8650" w:type="dxa"/>
        <w:tblInd w:w="108" w:type="dxa"/>
        <w:tblLayout w:type="fixed"/>
        <w:tblLook w:val="0000" w:firstRow="0" w:lastRow="0" w:firstColumn="0" w:lastColumn="0" w:noHBand="0" w:noVBand="0"/>
      </w:tblPr>
      <w:tblGrid>
        <w:gridCol w:w="4320"/>
        <w:gridCol w:w="2340"/>
        <w:gridCol w:w="1990"/>
      </w:tblGrid>
      <w:tr w:rsidR="00645087" w:rsidRPr="00645087" w:rsidTr="00014E83">
        <w:tc>
          <w:tcPr>
            <w:tcW w:w="4320" w:type="dxa"/>
            <w:tcBorders>
              <w:top w:val="single" w:sz="4" w:space="0" w:color="000000"/>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Essential</w:t>
            </w:r>
          </w:p>
        </w:tc>
        <w:tc>
          <w:tcPr>
            <w:tcW w:w="2340" w:type="dxa"/>
            <w:tcBorders>
              <w:top w:val="single" w:sz="4" w:space="0" w:color="000000"/>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Desirable</w:t>
            </w:r>
          </w:p>
        </w:tc>
        <w:tc>
          <w:tcPr>
            <w:tcW w:w="1990" w:type="dxa"/>
            <w:tcBorders>
              <w:top w:val="single" w:sz="4" w:space="0" w:color="000000"/>
              <w:left w:val="single" w:sz="4" w:space="0" w:color="000000"/>
              <w:bottom w:val="single" w:sz="4" w:space="0" w:color="000000"/>
              <w:right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Comments</w:t>
            </w:r>
          </w:p>
        </w:tc>
      </w:tr>
      <w:tr w:rsidR="00645087" w:rsidRPr="00645087" w:rsidTr="00014E83">
        <w:tc>
          <w:tcPr>
            <w:tcW w:w="432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Education</w:t>
            </w:r>
          </w:p>
          <w:p w:rsidR="00645087" w:rsidRPr="00645087" w:rsidRDefault="009870FB" w:rsidP="00645087">
            <w:pPr>
              <w:keepNext/>
              <w:tabs>
                <w:tab w:val="left" w:pos="0"/>
              </w:tabs>
              <w:spacing w:after="0" w:line="240" w:lineRule="auto"/>
              <w:outlineLvl w:val="0"/>
              <w:rPr>
                <w:rFonts w:ascii="Trebuchet MS" w:eastAsia="Times New Roman" w:hAnsi="Trebuchet MS" w:cs="Times New Roman"/>
                <w:bCs/>
                <w:lang w:bidi="he-IL"/>
              </w:rPr>
            </w:pPr>
            <w:r>
              <w:rPr>
                <w:rFonts w:ascii="Trebuchet MS" w:eastAsia="Times New Roman" w:hAnsi="Trebuchet MS" w:cs="Times New Roman"/>
                <w:bCs/>
                <w:lang w:bidi="he-IL"/>
              </w:rPr>
              <w:t>Solid Jewish education</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tc>
        <w:tc>
          <w:tcPr>
            <w:tcW w:w="234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Cs/>
                <w:lang w:bidi="he-IL"/>
              </w:rPr>
            </w:pPr>
          </w:p>
          <w:p w:rsidR="00645087" w:rsidRPr="00645087" w:rsidRDefault="00645087" w:rsidP="00645087">
            <w:pPr>
              <w:spacing w:after="0" w:line="240" w:lineRule="auto"/>
              <w:rPr>
                <w:rFonts w:ascii="Trebuchet MS" w:eastAsia="Times New Roman" w:hAnsi="Trebuchet MS" w:cs="Times New Roman"/>
                <w:lang w:bidi="he-IL"/>
              </w:rPr>
            </w:pPr>
          </w:p>
        </w:tc>
        <w:tc>
          <w:tcPr>
            <w:tcW w:w="1990" w:type="dxa"/>
            <w:tcBorders>
              <w:left w:val="single" w:sz="4" w:space="0" w:color="000000"/>
              <w:bottom w:val="single" w:sz="4" w:space="0" w:color="000000"/>
              <w:right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Cs/>
                <w:lang w:bidi="he-IL"/>
              </w:rPr>
            </w:pP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tc>
      </w:tr>
      <w:tr w:rsidR="00645087" w:rsidRPr="00645087" w:rsidTr="00014E83">
        <w:tc>
          <w:tcPr>
            <w:tcW w:w="432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Aptitude/skills</w:t>
            </w:r>
          </w:p>
          <w:p w:rsidR="00645087" w:rsidRPr="00645087" w:rsidRDefault="00645087" w:rsidP="00645087">
            <w:pPr>
              <w:spacing w:after="0" w:line="240" w:lineRule="auto"/>
              <w:rPr>
                <w:rFonts w:ascii="Trebuchet MS" w:eastAsia="Times New Roman" w:hAnsi="Trebuchet MS" w:cs="Times New Roman"/>
                <w:lang w:bidi="he-IL"/>
              </w:rPr>
            </w:pPr>
            <w:r w:rsidRPr="00645087">
              <w:rPr>
                <w:rFonts w:ascii="Trebuchet MS" w:eastAsia="Times New Roman" w:hAnsi="Trebuchet MS" w:cs="Times New Roman"/>
                <w:lang w:bidi="he-IL"/>
              </w:rPr>
              <w:t>Excellent teacher</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Computer literate</w:t>
            </w:r>
          </w:p>
        </w:tc>
        <w:tc>
          <w:tcPr>
            <w:tcW w:w="234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Cs/>
                <w:lang w:bidi="he-IL"/>
              </w:rPr>
            </w:pP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p w:rsidR="00645087" w:rsidRPr="00645087" w:rsidRDefault="00645087" w:rsidP="00645087">
            <w:pPr>
              <w:spacing w:after="0" w:line="240" w:lineRule="auto"/>
              <w:rPr>
                <w:rFonts w:ascii="Trebuchet MS" w:eastAsia="Times New Roman" w:hAnsi="Trebuchet MS" w:cs="Times New Roman"/>
                <w:lang w:bidi="he-IL"/>
              </w:rPr>
            </w:pPr>
          </w:p>
        </w:tc>
        <w:tc>
          <w:tcPr>
            <w:tcW w:w="1990" w:type="dxa"/>
            <w:tcBorders>
              <w:left w:val="single" w:sz="4" w:space="0" w:color="000000"/>
              <w:bottom w:val="single" w:sz="4" w:space="0" w:color="000000"/>
              <w:right w:val="single" w:sz="4" w:space="0" w:color="000000"/>
            </w:tcBorders>
          </w:tcPr>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tc>
      </w:tr>
      <w:tr w:rsidR="00645087" w:rsidRPr="00645087" w:rsidTr="00014E83">
        <w:tc>
          <w:tcPr>
            <w:tcW w:w="4320" w:type="dxa"/>
            <w:tcBorders>
              <w:left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r w:rsidRPr="00645087">
              <w:rPr>
                <w:rFonts w:ascii="Trebuchet MS" w:eastAsia="Times New Roman" w:hAnsi="Trebuchet MS" w:cs="Times New Roman"/>
                <w:b/>
                <w:bCs/>
                <w:lang w:bidi="he-IL"/>
              </w:rPr>
              <w:t>Personal qualities</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 xml:space="preserve">Approachable </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Organised and good time keeping</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 xml:space="preserve">Ability to work as part of a team with professional staff </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Highly Innovative</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Self-motivated</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Good sense of humour</w:t>
            </w:r>
          </w:p>
          <w:p w:rsidR="00645087" w:rsidRPr="00645087" w:rsidRDefault="00645087" w:rsidP="00645087">
            <w:pPr>
              <w:spacing w:after="0" w:line="240" w:lineRule="auto"/>
              <w:rPr>
                <w:rFonts w:ascii="Trebuchet MS" w:eastAsia="Times New Roman" w:hAnsi="Trebuchet MS" w:cs="Times New Roman"/>
                <w:lang w:bidi="he-IL"/>
              </w:rPr>
            </w:pPr>
            <w:r w:rsidRPr="00645087">
              <w:rPr>
                <w:rFonts w:ascii="Trebuchet MS" w:eastAsia="Times New Roman" w:hAnsi="Trebuchet MS" w:cs="Times New Roman"/>
                <w:lang w:bidi="he-IL"/>
              </w:rPr>
              <w:t>Creative</w:t>
            </w:r>
          </w:p>
          <w:p w:rsidR="00645087" w:rsidRPr="00645087" w:rsidRDefault="00645087" w:rsidP="00645087">
            <w:pPr>
              <w:spacing w:after="0" w:line="240" w:lineRule="auto"/>
              <w:rPr>
                <w:rFonts w:ascii="Trebuchet MS" w:eastAsia="Times New Roman" w:hAnsi="Trebuchet MS" w:cs="Times New Roman"/>
                <w:lang w:bidi="he-IL"/>
              </w:rPr>
            </w:pPr>
          </w:p>
        </w:tc>
        <w:tc>
          <w:tcPr>
            <w:tcW w:w="2340" w:type="dxa"/>
            <w:tcBorders>
              <w:left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Cs/>
                <w:lang w:bidi="he-IL"/>
              </w:rPr>
            </w:pP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Empathetic</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Confident</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Enthusiastic</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Friendly, outgoing</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Flexible</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Hard-working</w:t>
            </w:r>
          </w:p>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t>High personal integrity</w:t>
            </w:r>
          </w:p>
        </w:tc>
        <w:tc>
          <w:tcPr>
            <w:tcW w:w="1990" w:type="dxa"/>
            <w:tcBorders>
              <w:left w:val="single" w:sz="4" w:space="0" w:color="000000"/>
              <w:right w:val="single" w:sz="4" w:space="0" w:color="000000"/>
            </w:tcBorders>
          </w:tcPr>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r w:rsidRPr="00645087">
              <w:rPr>
                <w:rFonts w:ascii="Trebuchet MS" w:eastAsia="Times New Roman" w:hAnsi="Trebuchet MS" w:cs="Times New Roman"/>
                <w:bCs/>
                <w:lang w:bidi="he-IL"/>
              </w:rPr>
              <w:br/>
            </w:r>
          </w:p>
        </w:tc>
      </w:tr>
      <w:tr w:rsidR="00645087" w:rsidRPr="00645087" w:rsidTr="00014E83">
        <w:tc>
          <w:tcPr>
            <w:tcW w:w="432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
                <w:bCs/>
                <w:lang w:bidi="he-IL"/>
              </w:rPr>
            </w:pPr>
          </w:p>
        </w:tc>
        <w:tc>
          <w:tcPr>
            <w:tcW w:w="2340" w:type="dxa"/>
            <w:tcBorders>
              <w:left w:val="single" w:sz="4" w:space="0" w:color="000000"/>
              <w:bottom w:val="single" w:sz="4" w:space="0" w:color="000000"/>
            </w:tcBorders>
          </w:tcPr>
          <w:p w:rsidR="00645087" w:rsidRPr="00645087" w:rsidRDefault="00645087" w:rsidP="00645087">
            <w:pPr>
              <w:keepNext/>
              <w:tabs>
                <w:tab w:val="left" w:pos="0"/>
              </w:tabs>
              <w:snapToGrid w:val="0"/>
              <w:spacing w:after="0" w:line="240" w:lineRule="auto"/>
              <w:outlineLvl w:val="0"/>
              <w:rPr>
                <w:rFonts w:ascii="Trebuchet MS" w:eastAsia="Times New Roman" w:hAnsi="Trebuchet MS" w:cs="Times New Roman"/>
                <w:bCs/>
                <w:lang w:bidi="he-IL"/>
              </w:rPr>
            </w:pPr>
          </w:p>
        </w:tc>
        <w:tc>
          <w:tcPr>
            <w:tcW w:w="1990" w:type="dxa"/>
            <w:tcBorders>
              <w:left w:val="single" w:sz="4" w:space="0" w:color="000000"/>
              <w:bottom w:val="single" w:sz="4" w:space="0" w:color="000000"/>
              <w:right w:val="single" w:sz="4" w:space="0" w:color="000000"/>
            </w:tcBorders>
          </w:tcPr>
          <w:p w:rsidR="00645087" w:rsidRPr="00645087" w:rsidRDefault="00645087" w:rsidP="00645087">
            <w:pPr>
              <w:keepNext/>
              <w:tabs>
                <w:tab w:val="left" w:pos="0"/>
              </w:tabs>
              <w:spacing w:after="0" w:line="240" w:lineRule="auto"/>
              <w:outlineLvl w:val="0"/>
              <w:rPr>
                <w:rFonts w:ascii="Trebuchet MS" w:eastAsia="Times New Roman" w:hAnsi="Trebuchet MS" w:cs="Times New Roman"/>
                <w:bCs/>
                <w:lang w:bidi="he-IL"/>
              </w:rPr>
            </w:pPr>
          </w:p>
        </w:tc>
      </w:tr>
    </w:tbl>
    <w:p w:rsidR="00645087" w:rsidRPr="00645087" w:rsidRDefault="00645087" w:rsidP="00645087">
      <w:pPr>
        <w:spacing w:after="0" w:line="240" w:lineRule="auto"/>
        <w:rPr>
          <w:rFonts w:ascii="Trebuchet MS" w:eastAsia="Times New Roman" w:hAnsi="Trebuchet MS" w:cs="Times New Roman"/>
          <w:bCs/>
          <w:lang w:bidi="he-IL"/>
        </w:rPr>
      </w:pPr>
    </w:p>
    <w:p w:rsidR="00645087" w:rsidRPr="00645087" w:rsidRDefault="00645087" w:rsidP="00645087">
      <w:pPr>
        <w:spacing w:after="0" w:line="240" w:lineRule="auto"/>
        <w:rPr>
          <w:rFonts w:ascii="Trebuchet MS" w:eastAsia="Times New Roman" w:hAnsi="Trebuchet MS" w:cs="Times New Roman"/>
          <w:bCs/>
          <w:lang w:bidi="he-IL"/>
        </w:rPr>
      </w:pPr>
    </w:p>
    <w:p w:rsidR="00645087" w:rsidRDefault="00645087"/>
    <w:sectPr w:rsidR="00645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25"/>
    <w:multiLevelType w:val="hybridMultilevel"/>
    <w:tmpl w:val="4B8CBC52"/>
    <w:lvl w:ilvl="0" w:tplc="47F010C6">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CD5C79"/>
    <w:multiLevelType w:val="hybridMultilevel"/>
    <w:tmpl w:val="CED43C60"/>
    <w:lvl w:ilvl="0" w:tplc="02E2F8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5173D9"/>
    <w:multiLevelType w:val="hybridMultilevel"/>
    <w:tmpl w:val="13504FF4"/>
    <w:lvl w:ilvl="0" w:tplc="02E2F8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8170A9"/>
    <w:multiLevelType w:val="hybridMultilevel"/>
    <w:tmpl w:val="A57C32D2"/>
    <w:lvl w:ilvl="0" w:tplc="02E2F8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7F4633"/>
    <w:multiLevelType w:val="hybridMultilevel"/>
    <w:tmpl w:val="9CAE4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193C6F"/>
    <w:rsid w:val="003A38FB"/>
    <w:rsid w:val="00645087"/>
    <w:rsid w:val="00650AFC"/>
    <w:rsid w:val="009870FB"/>
    <w:rsid w:val="00B339C6"/>
    <w:rsid w:val="00B52E3A"/>
    <w:rsid w:val="00B72F7D"/>
    <w:rsid w:val="00E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4</cp:revision>
  <dcterms:created xsi:type="dcterms:W3CDTF">2018-04-24T07:29:00Z</dcterms:created>
  <dcterms:modified xsi:type="dcterms:W3CDTF">2018-04-24T09:50:00Z</dcterms:modified>
</cp:coreProperties>
</file>