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367E16" w:rsidRDefault="008C2A5C" w:rsidP="002D0ADE">
      <w:pPr>
        <w:pStyle w:val="Header"/>
        <w:jc w:val="both"/>
        <w:rPr>
          <w:rFonts w:ascii="Trebuchet MS" w:hAnsi="Trebuchet MS" w:cs="Arial"/>
          <w:b/>
          <w:szCs w:val="24"/>
        </w:rPr>
      </w:pPr>
      <w:r w:rsidRPr="00367E16">
        <w:rPr>
          <w:rFonts w:ascii="Trebuchet MS" w:hAnsi="Trebuchet MS"/>
          <w:noProof/>
          <w:szCs w:val="24"/>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r w:rsidR="00AD21E5" w:rsidRPr="00AD21E5">
        <w:rPr>
          <w:rFonts w:ascii="Trebuchet MS" w:hAnsi="Trebuchet MS" w:cs="Arial"/>
          <w:b/>
          <w:noProof/>
          <w:szCs w:val="24"/>
          <w:lang w:eastAsia="en-GB"/>
        </w:rPr>
        <w:drawing>
          <wp:inline distT="0" distB="0" distL="0" distR="0">
            <wp:extent cx="2781300" cy="5673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076" cy="572995"/>
                    </a:xfrm>
                    <a:prstGeom prst="rect">
                      <a:avLst/>
                    </a:prstGeom>
                    <a:noFill/>
                    <a:ln>
                      <a:noFill/>
                    </a:ln>
                  </pic:spPr>
                </pic:pic>
              </a:graphicData>
            </a:graphic>
          </wp:inline>
        </w:drawing>
      </w:r>
    </w:p>
    <w:p w:rsidR="00FC3D56" w:rsidRPr="00367E16" w:rsidRDefault="00447B2E" w:rsidP="00367E16">
      <w:pPr>
        <w:pStyle w:val="Heading2"/>
        <w:jc w:val="center"/>
        <w:rPr>
          <w:rFonts w:ascii="Trebuchet MS" w:hAnsi="Trebuchet MS"/>
          <w:i w:val="0"/>
          <w:szCs w:val="24"/>
        </w:rPr>
      </w:pPr>
      <w:r w:rsidRPr="00367E16">
        <w:rPr>
          <w:rFonts w:ascii="Trebuchet MS" w:hAnsi="Trebuchet MS"/>
          <w:i w:val="0"/>
          <w:szCs w:val="24"/>
        </w:rPr>
        <w:t>United Synagogue Job Description</w:t>
      </w:r>
      <w:bookmarkStart w:id="0" w:name="_GoBack"/>
      <w:bookmarkEnd w:id="0"/>
    </w:p>
    <w:p w:rsidR="00447B2E" w:rsidRPr="00367E16" w:rsidRDefault="00447B2E" w:rsidP="00447B2E">
      <w:pPr>
        <w:rPr>
          <w:rFonts w:ascii="Trebuchet MS" w:hAnsi="Trebuchet MS" w:cs="Arial"/>
          <w:b/>
        </w:rPr>
      </w:pPr>
    </w:p>
    <w:p w:rsidR="00367E16" w:rsidRPr="00367E16" w:rsidRDefault="00447B2E" w:rsidP="00367E16">
      <w:pPr>
        <w:jc w:val="both"/>
        <w:rPr>
          <w:rFonts w:ascii="Trebuchet MS" w:hAnsi="Trebuchet MS"/>
        </w:rPr>
      </w:pPr>
      <w:r w:rsidRPr="00367E16">
        <w:rPr>
          <w:rFonts w:ascii="Trebuchet MS" w:hAnsi="Trebuchet MS" w:cs="Arial"/>
          <w:b/>
        </w:rPr>
        <w:t>JOB TITLE:</w:t>
      </w:r>
      <w:r w:rsidRPr="00367E16">
        <w:rPr>
          <w:rFonts w:ascii="Trebuchet MS" w:hAnsi="Trebuchet MS" w:cs="Arial"/>
          <w:b/>
        </w:rPr>
        <w:tab/>
      </w:r>
      <w:r w:rsidR="00367E16" w:rsidRPr="00367E16">
        <w:rPr>
          <w:rFonts w:ascii="Trebuchet MS" w:hAnsi="Trebuchet MS" w:cs="Arial"/>
          <w:b/>
        </w:rPr>
        <w:tab/>
      </w:r>
      <w:r w:rsidR="00367E16" w:rsidRPr="00367E16">
        <w:rPr>
          <w:rFonts w:ascii="Trebuchet MS" w:hAnsi="Trebuchet MS" w:cs="Arial"/>
          <w:b/>
        </w:rPr>
        <w:tab/>
      </w:r>
      <w:r w:rsidR="00367E16" w:rsidRPr="00367E16">
        <w:rPr>
          <w:rFonts w:ascii="Trebuchet MS" w:hAnsi="Trebuchet MS" w:cs="Arial"/>
        </w:rPr>
        <w:t>Community Director</w:t>
      </w:r>
    </w:p>
    <w:p w:rsidR="00447B2E" w:rsidRPr="00367E16" w:rsidRDefault="00447B2E" w:rsidP="00367E16">
      <w:pPr>
        <w:jc w:val="both"/>
        <w:rPr>
          <w:rFonts w:ascii="Trebuchet MS" w:hAnsi="Trebuchet MS" w:cs="Arial"/>
          <w:b/>
        </w:rPr>
      </w:pPr>
    </w:p>
    <w:p w:rsidR="00C65456" w:rsidRPr="00367E16" w:rsidRDefault="00447B2E" w:rsidP="00447B2E">
      <w:pPr>
        <w:ind w:left="2880" w:hanging="2880"/>
        <w:jc w:val="both"/>
        <w:rPr>
          <w:rFonts w:ascii="Trebuchet MS" w:hAnsi="Trebuchet MS"/>
        </w:rPr>
      </w:pPr>
      <w:r w:rsidRPr="00367E16">
        <w:rPr>
          <w:rFonts w:ascii="Trebuchet MS" w:hAnsi="Trebuchet MS"/>
          <w:b/>
        </w:rPr>
        <w:t>LOCATION:</w:t>
      </w:r>
      <w:r w:rsidRPr="00367E16">
        <w:rPr>
          <w:rFonts w:ascii="Trebuchet MS" w:hAnsi="Trebuchet MS"/>
          <w:b/>
        </w:rPr>
        <w:tab/>
      </w:r>
      <w:r w:rsidR="00367E16" w:rsidRPr="00367E16">
        <w:rPr>
          <w:rFonts w:ascii="Trebuchet MS" w:hAnsi="Trebuchet MS"/>
        </w:rPr>
        <w:t>Hampstead Garden Suburb Synagogue</w:t>
      </w:r>
    </w:p>
    <w:p w:rsidR="00871BB6" w:rsidRPr="00367E16" w:rsidRDefault="00871BB6" w:rsidP="00447B2E">
      <w:pPr>
        <w:ind w:left="2880" w:hanging="2880"/>
        <w:jc w:val="both"/>
        <w:rPr>
          <w:rFonts w:ascii="Trebuchet MS" w:hAnsi="Trebuchet MS"/>
          <w:b/>
        </w:rPr>
      </w:pPr>
    </w:p>
    <w:p w:rsidR="00447B2E" w:rsidRPr="00367E16" w:rsidRDefault="00447B2E" w:rsidP="00367E16">
      <w:pPr>
        <w:ind w:left="2880" w:hanging="2880"/>
        <w:jc w:val="both"/>
        <w:rPr>
          <w:rFonts w:ascii="Trebuchet MS" w:hAnsi="Trebuchet MS"/>
        </w:rPr>
      </w:pPr>
      <w:r w:rsidRPr="00367E16">
        <w:rPr>
          <w:rFonts w:ascii="Trebuchet MS" w:hAnsi="Trebuchet MS"/>
          <w:b/>
        </w:rPr>
        <w:t xml:space="preserve">WORKING HOURS: </w:t>
      </w:r>
      <w:r w:rsidRPr="00367E16">
        <w:rPr>
          <w:rFonts w:ascii="Trebuchet MS" w:hAnsi="Trebuchet MS"/>
          <w:b/>
        </w:rPr>
        <w:tab/>
      </w:r>
      <w:r w:rsidR="00367E16" w:rsidRPr="00367E16">
        <w:rPr>
          <w:rFonts w:ascii="Trebuchet MS" w:hAnsi="Trebuchet MS"/>
        </w:rPr>
        <w:t>The standard basic working week is 35 hours, including every third Sunday from 10:00 to 13:00. The requirement of the position also means that you will be expected to work such hours as are necessary to complete your work and facilitate community events</w:t>
      </w:r>
    </w:p>
    <w:p w:rsidR="00367E16" w:rsidRPr="00367E16" w:rsidRDefault="00367E16" w:rsidP="00447B2E">
      <w:pPr>
        <w:jc w:val="both"/>
        <w:rPr>
          <w:rFonts w:ascii="Trebuchet MS" w:hAnsi="Trebuchet MS"/>
          <w:b/>
        </w:rPr>
      </w:pPr>
    </w:p>
    <w:p w:rsidR="00367E16" w:rsidRPr="00367E16" w:rsidRDefault="00367E16" w:rsidP="00367E16">
      <w:pPr>
        <w:ind w:left="2880" w:hanging="2880"/>
        <w:jc w:val="both"/>
        <w:rPr>
          <w:rFonts w:ascii="Trebuchet MS" w:hAnsi="Trebuchet MS" w:cstheme="minorBidi"/>
        </w:rPr>
      </w:pPr>
      <w:r w:rsidRPr="00367E16">
        <w:rPr>
          <w:rFonts w:ascii="Trebuchet MS" w:hAnsi="Trebuchet MS"/>
          <w:b/>
        </w:rPr>
        <w:t xml:space="preserve">SALARY:  </w:t>
      </w:r>
      <w:r w:rsidRPr="00367E16">
        <w:rPr>
          <w:rFonts w:ascii="Trebuchet MS" w:hAnsi="Trebuchet MS"/>
          <w:b/>
        </w:rPr>
        <w:tab/>
      </w:r>
      <w:r w:rsidRPr="00367E16">
        <w:rPr>
          <w:rFonts w:ascii="Trebuchet MS" w:hAnsi="Trebuchet MS"/>
        </w:rPr>
        <w:t>Up to £40,000 pa (commensurate with experience)</w:t>
      </w:r>
    </w:p>
    <w:p w:rsidR="00FC3D56" w:rsidRPr="00367E16" w:rsidRDefault="00FC3D56" w:rsidP="00447B2E">
      <w:pPr>
        <w:jc w:val="both"/>
        <w:rPr>
          <w:rFonts w:ascii="Trebuchet MS" w:hAnsi="Trebuchet MS"/>
        </w:rPr>
      </w:pPr>
    </w:p>
    <w:p w:rsidR="00447B2E" w:rsidRPr="00367E16" w:rsidRDefault="00447B2E" w:rsidP="00447B2E">
      <w:pPr>
        <w:jc w:val="both"/>
        <w:rPr>
          <w:rFonts w:ascii="Trebuchet MS" w:hAnsi="Trebuchet MS"/>
        </w:rPr>
      </w:pPr>
      <w:r w:rsidRPr="00367E16">
        <w:rPr>
          <w:rFonts w:ascii="Trebuchet MS" w:hAnsi="Trebuchet MS"/>
          <w:b/>
        </w:rPr>
        <w:t>REPORTS TO:</w:t>
      </w:r>
      <w:r w:rsidRPr="00367E16">
        <w:rPr>
          <w:rFonts w:ascii="Trebuchet MS" w:hAnsi="Trebuchet MS"/>
        </w:rPr>
        <w:t xml:space="preserve"> </w:t>
      </w:r>
      <w:r w:rsidRPr="00367E16">
        <w:rPr>
          <w:rFonts w:ascii="Trebuchet MS" w:hAnsi="Trebuchet MS"/>
        </w:rPr>
        <w:tab/>
      </w:r>
      <w:r w:rsidRPr="00367E16">
        <w:rPr>
          <w:rFonts w:ascii="Trebuchet MS" w:hAnsi="Trebuchet MS"/>
        </w:rPr>
        <w:tab/>
      </w:r>
      <w:r w:rsidR="00367E16" w:rsidRPr="00367E16">
        <w:rPr>
          <w:rFonts w:ascii="Trebuchet MS" w:hAnsi="Trebuchet MS"/>
        </w:rPr>
        <w:t>The Honorary Office</w:t>
      </w:r>
      <w:r w:rsidR="00367E16">
        <w:rPr>
          <w:rFonts w:ascii="Trebuchet MS" w:hAnsi="Trebuchet MS"/>
        </w:rPr>
        <w:t>r</w:t>
      </w:r>
      <w:r w:rsidR="00367E16" w:rsidRPr="00367E16">
        <w:rPr>
          <w:rFonts w:ascii="Trebuchet MS" w:hAnsi="Trebuchet MS"/>
        </w:rPr>
        <w:t>s – Hampstead Garden Suburb</w:t>
      </w:r>
    </w:p>
    <w:p w:rsidR="00C65456" w:rsidRPr="00367E16" w:rsidRDefault="00C65456" w:rsidP="00447B2E">
      <w:pPr>
        <w:jc w:val="both"/>
        <w:rPr>
          <w:rFonts w:ascii="Trebuchet MS" w:hAnsi="Trebuchet MS"/>
          <w:bCs/>
        </w:rPr>
      </w:pPr>
    </w:p>
    <w:p w:rsidR="00367E16" w:rsidRPr="00367E16" w:rsidRDefault="00447B2E" w:rsidP="00367E16">
      <w:pPr>
        <w:jc w:val="both"/>
        <w:rPr>
          <w:rFonts w:ascii="Trebuchet MS" w:hAnsi="Trebuchet MS"/>
        </w:rPr>
      </w:pPr>
      <w:r w:rsidRPr="00367E16">
        <w:rPr>
          <w:rFonts w:ascii="Trebuchet MS" w:hAnsi="Trebuchet MS" w:cs="Arial"/>
          <w:b/>
          <w:bCs/>
        </w:rPr>
        <w:t>BENEFITS:</w:t>
      </w:r>
      <w:r w:rsidRPr="00367E16">
        <w:rPr>
          <w:rFonts w:ascii="Trebuchet MS" w:hAnsi="Trebuchet MS" w:cs="Arial"/>
          <w:b/>
          <w:bCs/>
        </w:rPr>
        <w:tab/>
      </w:r>
      <w:r w:rsidRPr="00367E16">
        <w:rPr>
          <w:rFonts w:ascii="Trebuchet MS" w:hAnsi="Trebuchet MS" w:cs="Arial"/>
          <w:b/>
          <w:bCs/>
        </w:rPr>
        <w:tab/>
      </w:r>
      <w:r w:rsidRPr="00367E16">
        <w:rPr>
          <w:rFonts w:ascii="Trebuchet MS" w:hAnsi="Trebuchet MS" w:cs="Arial"/>
          <w:b/>
          <w:bCs/>
        </w:rPr>
        <w:tab/>
      </w:r>
      <w:r w:rsidR="00367E16" w:rsidRPr="00367E16">
        <w:rPr>
          <w:rFonts w:ascii="Trebuchet MS" w:hAnsi="Trebuchet MS"/>
        </w:rPr>
        <w:t xml:space="preserve">28 days holiday, inclusive of Bank Holidays </w:t>
      </w:r>
    </w:p>
    <w:p w:rsidR="00367E16" w:rsidRPr="00367E16" w:rsidRDefault="00367E16" w:rsidP="00367E16">
      <w:pPr>
        <w:ind w:left="2880"/>
        <w:jc w:val="both"/>
        <w:rPr>
          <w:rFonts w:ascii="Trebuchet MS" w:hAnsi="Trebuchet MS"/>
        </w:rPr>
      </w:pPr>
      <w:r w:rsidRPr="00367E16">
        <w:rPr>
          <w:rFonts w:ascii="Trebuchet MS" w:hAnsi="Trebuchet MS"/>
        </w:rPr>
        <w:t xml:space="preserve">Major </w:t>
      </w:r>
      <w:r w:rsidR="00447B2E" w:rsidRPr="00367E16">
        <w:rPr>
          <w:rFonts w:ascii="Trebuchet MS" w:hAnsi="Trebuchet MS"/>
        </w:rPr>
        <w:t>Jewish festivals</w:t>
      </w:r>
      <w:r w:rsidRPr="00367E16">
        <w:rPr>
          <w:rFonts w:ascii="Trebuchet MS" w:hAnsi="Trebuchet MS"/>
        </w:rPr>
        <w:t>,</w:t>
      </w:r>
      <w:r w:rsidR="00447B2E" w:rsidRPr="00367E16">
        <w:rPr>
          <w:rFonts w:ascii="Trebuchet MS" w:hAnsi="Trebuchet MS"/>
        </w:rPr>
        <w:t xml:space="preserve"> when they fall on a normal working </w:t>
      </w:r>
      <w:r w:rsidRPr="00367E16">
        <w:rPr>
          <w:rFonts w:ascii="Trebuchet MS" w:hAnsi="Trebuchet MS"/>
        </w:rPr>
        <w:t xml:space="preserve">the office would be closed </w:t>
      </w:r>
      <w:r w:rsidR="00447B2E" w:rsidRPr="00367E16">
        <w:rPr>
          <w:rFonts w:ascii="Trebuchet MS" w:hAnsi="Trebuchet MS"/>
        </w:rPr>
        <w:t xml:space="preserve">day </w:t>
      </w:r>
    </w:p>
    <w:p w:rsidR="00447B2E" w:rsidRPr="00367E16" w:rsidRDefault="00447B2E" w:rsidP="00367E16">
      <w:pPr>
        <w:ind w:left="2880"/>
        <w:jc w:val="both"/>
        <w:rPr>
          <w:rFonts w:ascii="Trebuchet MS" w:hAnsi="Trebuchet MS"/>
        </w:rPr>
      </w:pPr>
      <w:r w:rsidRPr="00367E16">
        <w:rPr>
          <w:rFonts w:ascii="Trebuchet MS" w:hAnsi="Trebuchet MS"/>
        </w:rPr>
        <w:t>Childcare Vouchers</w:t>
      </w:r>
    </w:p>
    <w:p w:rsidR="00FC3D56" w:rsidRPr="00367E16" w:rsidRDefault="00FC3D56" w:rsidP="00367E16">
      <w:pPr>
        <w:ind w:left="2160" w:firstLine="720"/>
        <w:jc w:val="both"/>
        <w:rPr>
          <w:rFonts w:ascii="Trebuchet MS" w:hAnsi="Trebuchet MS"/>
        </w:rPr>
      </w:pPr>
      <w:r w:rsidRPr="00367E16">
        <w:rPr>
          <w:rFonts w:ascii="Trebuchet MS" w:hAnsi="Trebuchet MS"/>
        </w:rPr>
        <w:t>Auto-Enrolled Pension</w:t>
      </w:r>
    </w:p>
    <w:p w:rsidR="00367E16" w:rsidRPr="00367E16" w:rsidRDefault="00367E16" w:rsidP="00367E16">
      <w:pPr>
        <w:jc w:val="both"/>
        <w:rPr>
          <w:rFonts w:ascii="Trebuchet MS" w:hAnsi="Trebuchet MS"/>
        </w:rPr>
      </w:pPr>
      <w:r w:rsidRPr="00367E16">
        <w:rPr>
          <w:rFonts w:ascii="Trebuchet MS" w:hAnsi="Trebuchet MS" w:cs="Arial"/>
          <w:b/>
          <w:bCs/>
        </w:rPr>
        <w:tab/>
      </w:r>
      <w:r w:rsidRPr="00367E16">
        <w:rPr>
          <w:rFonts w:ascii="Trebuchet MS" w:hAnsi="Trebuchet MS" w:cs="Arial"/>
          <w:b/>
          <w:bCs/>
        </w:rPr>
        <w:tab/>
      </w:r>
      <w:r w:rsidRPr="00367E16">
        <w:rPr>
          <w:rFonts w:ascii="Trebuchet MS" w:hAnsi="Trebuchet MS" w:cs="Arial"/>
          <w:b/>
          <w:bCs/>
        </w:rPr>
        <w:tab/>
      </w:r>
    </w:p>
    <w:p w:rsidR="00367E16" w:rsidRDefault="00367E16" w:rsidP="00367E16">
      <w:pPr>
        <w:spacing w:line="276" w:lineRule="auto"/>
        <w:jc w:val="both"/>
        <w:rPr>
          <w:rFonts w:ascii="Trebuchet MS" w:eastAsia="Calibri" w:hAnsi="Trebuchet MS"/>
          <w:b/>
        </w:rPr>
      </w:pPr>
      <w:r w:rsidRPr="00367E16">
        <w:rPr>
          <w:rFonts w:ascii="Trebuchet MS" w:eastAsia="Calibri" w:hAnsi="Trebuchet MS"/>
          <w:b/>
        </w:rPr>
        <w:t>PURPOSE OF THE ROLE</w:t>
      </w:r>
      <w:r>
        <w:rPr>
          <w:rFonts w:ascii="Trebuchet MS" w:eastAsia="Calibri" w:hAnsi="Trebuchet MS"/>
          <w:b/>
        </w:rPr>
        <w:t>:</w:t>
      </w:r>
    </w:p>
    <w:p w:rsidR="00367E16" w:rsidRPr="00367E16" w:rsidRDefault="00367E16" w:rsidP="00367E16">
      <w:pPr>
        <w:spacing w:line="276" w:lineRule="auto"/>
        <w:jc w:val="both"/>
        <w:rPr>
          <w:rFonts w:ascii="Trebuchet MS" w:eastAsia="Calibri" w:hAnsi="Trebuchet MS"/>
          <w:b/>
        </w:rPr>
      </w:pP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rPr>
      </w:pPr>
      <w:r w:rsidRPr="00367E16">
        <w:rPr>
          <w:rFonts w:ascii="Trebuchet MS" w:eastAsia="Calibri" w:hAnsi="Trebuchet MS"/>
        </w:rPr>
        <w:t>To be the Community Director leader of Hampstead Garden Suburb Synagogue – a modern, vibrant and active community, one of the largest in the United Synagogue</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rPr>
      </w:pPr>
      <w:r w:rsidRPr="00367E16">
        <w:rPr>
          <w:rFonts w:ascii="Trebuchet MS" w:eastAsia="Calibri" w:hAnsi="Trebuchet MS"/>
        </w:rPr>
        <w:t xml:space="preserve">Develop and be responsible for the implementation of a community wide strategy, to ensure we sustain and grow the energy, diversity and vibrancy of our community </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rPr>
      </w:pPr>
      <w:r w:rsidRPr="00367E16">
        <w:rPr>
          <w:rFonts w:ascii="Trebuchet MS" w:eastAsia="Calibri" w:hAnsi="Trebuchet MS"/>
        </w:rPr>
        <w:t xml:space="preserve">Work with the Rabbinic, Professional and lay leadership teams to formulate and coordinate a programme of activities that facilitates a broad range of </w:t>
      </w:r>
      <w:r w:rsidRPr="00367E16">
        <w:rPr>
          <w:rFonts w:ascii="Trebuchet MS" w:hAnsi="Trebuchet MS"/>
        </w:rPr>
        <w:t>religious, cultural, social and educational activities, that engages all sections of our community</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rPr>
      </w:pPr>
      <w:r w:rsidRPr="00367E16">
        <w:rPr>
          <w:rFonts w:ascii="Trebuchet MS" w:eastAsia="Calibri" w:hAnsi="Trebuchet MS"/>
        </w:rPr>
        <w:t>Oversee and have responsibility for the operational and administrative functions of the synagogue including membership services, finance, marketing and communications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Theme="minorHAnsi" w:hAnsi="Trebuchet MS"/>
        </w:rPr>
      </w:pPr>
      <w:r w:rsidRPr="00367E16">
        <w:rPr>
          <w:rFonts w:ascii="Trebuchet MS" w:eastAsia="Calibri" w:hAnsi="Trebuchet MS"/>
        </w:rPr>
        <w:t>Ensure that the synagogue office runs efficiently and effectively and be the direct line manager for all the professional staff (excluding the Rabbinical team)</w:t>
      </w:r>
    </w:p>
    <w:p w:rsidR="00367E16" w:rsidRPr="00367E16" w:rsidRDefault="00367E16" w:rsidP="00367E16">
      <w:pPr>
        <w:rPr>
          <w:rFonts w:ascii="Trebuchet MS" w:hAnsi="Trebuchet MS"/>
        </w:rPr>
      </w:pPr>
    </w:p>
    <w:p w:rsidR="00367E16" w:rsidRDefault="00367E16" w:rsidP="00367E16">
      <w:pPr>
        <w:rPr>
          <w:rFonts w:ascii="Trebuchet MS" w:eastAsia="Calibri" w:hAnsi="Trebuchet MS"/>
          <w:b/>
        </w:rPr>
      </w:pPr>
      <w:r w:rsidRPr="00367E16">
        <w:rPr>
          <w:rFonts w:ascii="Trebuchet MS" w:eastAsia="Calibri" w:hAnsi="Trebuchet MS"/>
          <w:b/>
        </w:rPr>
        <w:br w:type="page"/>
      </w:r>
      <w:r w:rsidRPr="00367E16">
        <w:rPr>
          <w:rFonts w:ascii="Trebuchet MS" w:eastAsia="Calibri" w:hAnsi="Trebuchet MS"/>
          <w:b/>
        </w:rPr>
        <w:lastRenderedPageBreak/>
        <w:t>COMMUNAL RESPONSIBILITIES</w:t>
      </w:r>
    </w:p>
    <w:p w:rsidR="00367E16" w:rsidRPr="00367E16" w:rsidRDefault="00367E16" w:rsidP="00367E16">
      <w:pPr>
        <w:rPr>
          <w:rFonts w:ascii="Trebuchet MS" w:eastAsia="Calibri" w:hAnsi="Trebuchet MS"/>
          <w:b/>
        </w:rPr>
      </w:pP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Theme="minorHAnsi" w:hAnsi="Trebuchet MS"/>
        </w:rPr>
      </w:pPr>
      <w:r w:rsidRPr="00367E16">
        <w:rPr>
          <w:rFonts w:ascii="Trebuchet MS" w:hAnsi="Trebuchet MS"/>
        </w:rPr>
        <w:t xml:space="preserve">Ensure our approach is inclusive and co-ordinated across the various activities and events that occur with community and the different user groups </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hAnsi="Trebuchet MS"/>
        </w:rPr>
      </w:pPr>
      <w:r w:rsidRPr="00367E16">
        <w:rPr>
          <w:rFonts w:ascii="Trebuchet MS" w:hAnsi="Trebuchet MS"/>
        </w:rPr>
        <w:t>Develop educational, cultural and social programmes for a range of age and interest groups in conjunction with the Rabbinical and lay leadership teams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hAnsi="Trebuchet MS"/>
        </w:rPr>
      </w:pPr>
      <w:r w:rsidRPr="00367E16">
        <w:rPr>
          <w:rFonts w:ascii="Trebuchet MS" w:hAnsi="Trebuchet MS"/>
        </w:rPr>
        <w:t>Work with the Rabbinical team to provide the infrastructure for Jewish religious life within the community</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hAnsi="Trebuchet MS"/>
        </w:rPr>
      </w:pPr>
      <w:r w:rsidRPr="00367E16">
        <w:rPr>
          <w:rFonts w:ascii="Trebuchet MS" w:hAnsi="Trebuchet MS"/>
        </w:rPr>
        <w:t>Attract, develop and maintain volunteer groups to support the implementation of programmes and events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hAnsi="Trebuchet MS"/>
        </w:rPr>
      </w:pPr>
      <w:r w:rsidRPr="00367E16">
        <w:rPr>
          <w:rFonts w:ascii="Trebuchet MS" w:hAnsi="Trebuchet MS"/>
        </w:rPr>
        <w:t>Responsible for the liaison with leadership of Kerem School and the Aleph Learning Centre</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hAnsi="Trebuchet MS"/>
        </w:rPr>
      </w:pPr>
      <w:r w:rsidRPr="00367E16">
        <w:rPr>
          <w:rFonts w:ascii="Trebuchet MS" w:hAnsi="Trebuchet MS"/>
        </w:rPr>
        <w:t>Working with the United Synagogue on all relevant matters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hAnsi="Trebuchet MS"/>
        </w:rPr>
      </w:pPr>
      <w:r w:rsidRPr="00367E16">
        <w:rPr>
          <w:rFonts w:ascii="Trebuchet MS" w:hAnsi="Trebuchet MS"/>
        </w:rPr>
        <w:t>Liaison and relationship building with other local communal organisations as required</w:t>
      </w:r>
    </w:p>
    <w:p w:rsidR="00367E16" w:rsidRPr="00367E16" w:rsidRDefault="00367E16" w:rsidP="00367E16">
      <w:pPr>
        <w:spacing w:line="276" w:lineRule="auto"/>
        <w:jc w:val="both"/>
        <w:rPr>
          <w:rFonts w:ascii="Trebuchet MS" w:eastAsia="Calibri" w:hAnsi="Trebuchet MS"/>
          <w:b/>
        </w:rPr>
      </w:pPr>
    </w:p>
    <w:p w:rsidR="00367E16" w:rsidRDefault="00367E16" w:rsidP="00367E16">
      <w:pPr>
        <w:spacing w:line="276" w:lineRule="auto"/>
        <w:jc w:val="both"/>
        <w:rPr>
          <w:rFonts w:ascii="Trebuchet MS" w:eastAsia="Calibri" w:hAnsi="Trebuchet MS" w:cstheme="minorHAnsi"/>
          <w:b/>
        </w:rPr>
      </w:pPr>
      <w:r w:rsidRPr="00367E16">
        <w:rPr>
          <w:rFonts w:ascii="Trebuchet MS" w:eastAsia="Calibri" w:hAnsi="Trebuchet MS" w:cstheme="minorHAnsi"/>
          <w:b/>
        </w:rPr>
        <w:t>SYNAGOGUE MANAGEMENT</w:t>
      </w:r>
    </w:p>
    <w:p w:rsidR="00367E16" w:rsidRPr="00367E16" w:rsidRDefault="00367E16" w:rsidP="00367E16">
      <w:pPr>
        <w:spacing w:line="276" w:lineRule="auto"/>
        <w:jc w:val="both"/>
        <w:rPr>
          <w:rFonts w:ascii="Trebuchet MS" w:eastAsia="Calibri" w:hAnsi="Trebuchet MS" w:cstheme="minorHAnsi"/>
          <w:b/>
        </w:rPr>
      </w:pPr>
    </w:p>
    <w:p w:rsidR="00367E16" w:rsidRPr="00367E16" w:rsidRDefault="00367E16" w:rsidP="00367E16">
      <w:pPr>
        <w:numPr>
          <w:ilvl w:val="0"/>
          <w:numId w:val="19"/>
        </w:numPr>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 xml:space="preserve">Work with the professional team to instil a strong culture of member focused services </w:t>
      </w:r>
    </w:p>
    <w:p w:rsidR="00367E16" w:rsidRPr="00367E16" w:rsidRDefault="00367E16" w:rsidP="00367E16">
      <w:pPr>
        <w:numPr>
          <w:ilvl w:val="0"/>
          <w:numId w:val="19"/>
        </w:numPr>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Ensure professional management structures are in place</w:t>
      </w:r>
    </w:p>
    <w:p w:rsidR="00367E16" w:rsidRPr="00367E16" w:rsidRDefault="00367E16" w:rsidP="00367E16">
      <w:pPr>
        <w:numPr>
          <w:ilvl w:val="0"/>
          <w:numId w:val="19"/>
        </w:numPr>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 xml:space="preserve">Lead and manage the office staff, </w:t>
      </w:r>
      <w:r w:rsidRPr="00367E16">
        <w:rPr>
          <w:rFonts w:ascii="Trebuchet MS" w:hAnsi="Trebuchet MS" w:cstheme="minorHAnsi"/>
        </w:rPr>
        <w:t>setting performance targets, and carry out regular performance reviews</w:t>
      </w:r>
    </w:p>
    <w:p w:rsidR="00367E16" w:rsidRPr="00367E16" w:rsidRDefault="00367E16" w:rsidP="00367E16">
      <w:pPr>
        <w:numPr>
          <w:ilvl w:val="0"/>
          <w:numId w:val="19"/>
        </w:numPr>
        <w:spacing w:line="276" w:lineRule="auto"/>
        <w:ind w:left="426" w:hanging="426"/>
        <w:jc w:val="both"/>
        <w:rPr>
          <w:rFonts w:ascii="Trebuchet MS" w:eastAsia="Calibri" w:hAnsi="Trebuchet MS" w:cstheme="minorHAnsi"/>
        </w:rPr>
      </w:pPr>
      <w:r w:rsidRPr="00367E16">
        <w:rPr>
          <w:rFonts w:ascii="Trebuchet MS" w:hAnsi="Trebuchet MS" w:cstheme="minorHAnsi"/>
          <w:spacing w:val="-3"/>
        </w:rPr>
        <w:t xml:space="preserve">Facilitate the maintenance of the membership database, ensuring records are kept up to date with the ability to </w:t>
      </w:r>
      <w:r w:rsidRPr="00367E16">
        <w:rPr>
          <w:rFonts w:ascii="Trebuchet MS" w:eastAsia="Calibri" w:hAnsi="Trebuchet MS" w:cstheme="minorHAnsi"/>
        </w:rPr>
        <w:t>segment the database to improve targeting of member emails</w:t>
      </w:r>
    </w:p>
    <w:p w:rsidR="00367E16" w:rsidRPr="00367E16" w:rsidRDefault="00367E16" w:rsidP="00367E16">
      <w:pPr>
        <w:numPr>
          <w:ilvl w:val="0"/>
          <w:numId w:val="19"/>
        </w:numPr>
        <w:spacing w:line="276" w:lineRule="auto"/>
        <w:ind w:left="426" w:hanging="426"/>
        <w:jc w:val="both"/>
        <w:rPr>
          <w:rFonts w:ascii="Trebuchet MS" w:eastAsia="Calibri" w:hAnsi="Trebuchet MS" w:cstheme="minorHAnsi"/>
        </w:rPr>
      </w:pPr>
      <w:r w:rsidRPr="00367E16">
        <w:rPr>
          <w:rFonts w:ascii="Trebuchet MS" w:hAnsi="Trebuchet MS" w:cstheme="minorHAnsi"/>
        </w:rPr>
        <w:t>Formulate a marketing and communication plan including the effective use of the synagogue website and social media to ensure activities and events are effectively publicised</w:t>
      </w:r>
    </w:p>
    <w:p w:rsidR="00367E16" w:rsidRPr="00367E16" w:rsidRDefault="00367E16" w:rsidP="00367E16">
      <w:pPr>
        <w:numPr>
          <w:ilvl w:val="0"/>
          <w:numId w:val="19"/>
        </w:numPr>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Forward planning of events and overseeing budgets, in conjunction with the Financial Representative</w:t>
      </w:r>
    </w:p>
    <w:p w:rsidR="00367E16" w:rsidRPr="00367E16" w:rsidRDefault="00367E16" w:rsidP="00367E16">
      <w:pPr>
        <w:numPr>
          <w:ilvl w:val="0"/>
          <w:numId w:val="19"/>
        </w:numPr>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Work with the Facilities Manager and Head of Security to ensure the maintenance, security and safety of the building</w:t>
      </w:r>
    </w:p>
    <w:p w:rsidR="00367E16" w:rsidRPr="00367E16" w:rsidRDefault="00367E16" w:rsidP="00367E16">
      <w:pPr>
        <w:spacing w:line="276" w:lineRule="auto"/>
        <w:ind w:left="426"/>
        <w:jc w:val="both"/>
        <w:rPr>
          <w:rFonts w:ascii="Trebuchet MS" w:eastAsiaTheme="minorHAnsi" w:hAnsi="Trebuchet MS" w:cstheme="minorHAnsi"/>
        </w:rPr>
      </w:pPr>
    </w:p>
    <w:p w:rsidR="00367E16" w:rsidRPr="00367E16" w:rsidRDefault="00367E16" w:rsidP="00367E16">
      <w:pPr>
        <w:rPr>
          <w:rFonts w:ascii="Trebuchet MS" w:eastAsia="Calibri" w:hAnsi="Trebuchet MS" w:cstheme="minorHAnsi"/>
          <w:b/>
        </w:rPr>
      </w:pPr>
    </w:p>
    <w:p w:rsidR="00367E16" w:rsidRPr="00367E16" w:rsidRDefault="00367E16">
      <w:pPr>
        <w:rPr>
          <w:rFonts w:ascii="Trebuchet MS" w:eastAsia="Calibri" w:hAnsi="Trebuchet MS" w:cstheme="minorHAnsi"/>
          <w:b/>
        </w:rPr>
      </w:pPr>
      <w:r w:rsidRPr="00367E16">
        <w:rPr>
          <w:rFonts w:ascii="Trebuchet MS" w:eastAsia="Calibri" w:hAnsi="Trebuchet MS" w:cstheme="minorHAnsi"/>
          <w:b/>
        </w:rPr>
        <w:br w:type="page"/>
      </w:r>
    </w:p>
    <w:p w:rsidR="00367E16" w:rsidRPr="00367E16" w:rsidRDefault="00367E16" w:rsidP="00367E16">
      <w:pPr>
        <w:rPr>
          <w:rFonts w:ascii="Trebuchet MS" w:eastAsia="Calibri" w:hAnsi="Trebuchet MS" w:cstheme="minorHAnsi"/>
          <w:b/>
        </w:rPr>
      </w:pPr>
      <w:r w:rsidRPr="00367E16">
        <w:rPr>
          <w:rFonts w:ascii="Trebuchet MS" w:eastAsia="Calibri" w:hAnsi="Trebuchet MS" w:cstheme="minorHAnsi"/>
          <w:b/>
        </w:rPr>
        <w:lastRenderedPageBreak/>
        <w:t>PERSON SPECIFICATION</w:t>
      </w:r>
    </w:p>
    <w:p w:rsidR="00367E16" w:rsidRPr="00367E16" w:rsidRDefault="00367E16" w:rsidP="00367E16">
      <w:pPr>
        <w:jc w:val="both"/>
        <w:rPr>
          <w:rFonts w:ascii="Trebuchet MS" w:eastAsiaTheme="minorHAnsi" w:hAnsi="Trebuchet MS" w:cstheme="minorHAnsi"/>
          <w:b/>
        </w:rPr>
      </w:pPr>
      <w:r w:rsidRPr="00367E16">
        <w:rPr>
          <w:rFonts w:ascii="Trebuchet MS" w:hAnsi="Trebuchet MS" w:cstheme="minorHAnsi"/>
          <w:b/>
        </w:rPr>
        <w:t>The person to be appointed to this post should able to demonstrate the following:</w:t>
      </w:r>
    </w:p>
    <w:p w:rsidR="00367E16" w:rsidRPr="00367E16" w:rsidRDefault="00367E16" w:rsidP="00367E16">
      <w:pPr>
        <w:jc w:val="both"/>
        <w:rPr>
          <w:rFonts w:ascii="Trebuchet MS" w:hAnsi="Trebuchet MS" w:cstheme="minorHAnsi"/>
          <w:b/>
        </w:rPr>
      </w:pPr>
    </w:p>
    <w:p w:rsidR="00367E16" w:rsidRDefault="00367E16" w:rsidP="00367E16">
      <w:pPr>
        <w:jc w:val="both"/>
        <w:rPr>
          <w:rFonts w:ascii="Trebuchet MS" w:hAnsi="Trebuchet MS" w:cstheme="minorHAnsi"/>
          <w:b/>
        </w:rPr>
      </w:pPr>
      <w:r w:rsidRPr="00367E16">
        <w:rPr>
          <w:rFonts w:ascii="Trebuchet MS" w:hAnsi="Trebuchet MS" w:cstheme="minorHAnsi"/>
          <w:b/>
        </w:rPr>
        <w:t>Abilities</w:t>
      </w:r>
    </w:p>
    <w:p w:rsidR="003C2044" w:rsidRPr="00367E16" w:rsidRDefault="003C2044" w:rsidP="00367E16">
      <w:pPr>
        <w:jc w:val="both"/>
        <w:rPr>
          <w:rFonts w:ascii="Trebuchet MS" w:hAnsi="Trebuchet MS" w:cstheme="minorHAnsi"/>
          <w:b/>
        </w:rPr>
      </w:pP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Managerial experience in a similar environment</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 xml:space="preserve">Ability to work unsupervised and to manage their own workload </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Ability to deliver results under pressure, to tight deadlines and objectives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Ability to carry out own work with a high level of accuracy, ensuring attention to detail</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To manage and prioritise a wide range of tasks and duties, both complex and routine</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To work in a professional manner at all times, and develop effective working relationships with colleagues and members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To be able to work as an effective and pro-active member of the Synagogue team</w:t>
      </w:r>
    </w:p>
    <w:p w:rsidR="00367E16" w:rsidRPr="00367E16" w:rsidRDefault="00367E16" w:rsidP="00367E16">
      <w:pPr>
        <w:ind w:left="567"/>
        <w:jc w:val="both"/>
        <w:rPr>
          <w:rFonts w:ascii="Trebuchet MS" w:eastAsiaTheme="minorHAnsi" w:hAnsi="Trebuchet MS" w:cstheme="minorHAnsi"/>
          <w:spacing w:val="-3"/>
        </w:rPr>
      </w:pPr>
    </w:p>
    <w:p w:rsidR="00367E16" w:rsidRDefault="00367E16" w:rsidP="00367E16">
      <w:pPr>
        <w:jc w:val="both"/>
        <w:rPr>
          <w:rFonts w:ascii="Trebuchet MS" w:hAnsi="Trebuchet MS" w:cstheme="minorHAnsi"/>
          <w:b/>
        </w:rPr>
      </w:pPr>
      <w:r w:rsidRPr="00367E16">
        <w:rPr>
          <w:rFonts w:ascii="Trebuchet MS" w:hAnsi="Trebuchet MS" w:cstheme="minorHAnsi"/>
          <w:b/>
        </w:rPr>
        <w:t>Skills</w:t>
      </w:r>
    </w:p>
    <w:p w:rsidR="003C2044" w:rsidRPr="00367E16" w:rsidRDefault="003C2044" w:rsidP="00367E16">
      <w:pPr>
        <w:jc w:val="both"/>
        <w:rPr>
          <w:rFonts w:ascii="Trebuchet MS" w:hAnsi="Trebuchet MS" w:cstheme="minorHAnsi"/>
          <w:b/>
        </w:rPr>
      </w:pP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Demonstrable leadership skills/experience</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Demonstrable skills in time management and planning</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Excellent communication skills both written and verbal</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Strong computing skills and substantial experience of using Microsoft Word, Excel, Outlook, and intranet based systems and databases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Skilled at delivering a consistently high quality customer focused service</w:t>
      </w:r>
    </w:p>
    <w:p w:rsidR="00367E16" w:rsidRPr="00367E16" w:rsidRDefault="00367E16" w:rsidP="00367E16">
      <w:pPr>
        <w:jc w:val="both"/>
        <w:rPr>
          <w:rFonts w:ascii="Trebuchet MS" w:eastAsiaTheme="minorHAnsi" w:hAnsi="Trebuchet MS" w:cstheme="minorHAnsi"/>
        </w:rPr>
      </w:pPr>
    </w:p>
    <w:p w:rsidR="00367E16" w:rsidRDefault="00367E16" w:rsidP="00367E16">
      <w:pPr>
        <w:jc w:val="both"/>
        <w:rPr>
          <w:rFonts w:ascii="Trebuchet MS" w:hAnsi="Trebuchet MS" w:cstheme="minorHAnsi"/>
          <w:b/>
        </w:rPr>
      </w:pPr>
      <w:r w:rsidRPr="00367E16">
        <w:rPr>
          <w:rFonts w:ascii="Trebuchet MS" w:hAnsi="Trebuchet MS" w:cstheme="minorHAnsi"/>
          <w:b/>
        </w:rPr>
        <w:t>Knowledge</w:t>
      </w:r>
    </w:p>
    <w:p w:rsidR="003C2044" w:rsidRPr="00367E16" w:rsidRDefault="003C2044" w:rsidP="00367E16">
      <w:pPr>
        <w:jc w:val="both"/>
        <w:rPr>
          <w:rFonts w:ascii="Trebuchet MS" w:hAnsi="Trebuchet MS" w:cstheme="minorHAnsi"/>
          <w:b/>
        </w:rPr>
      </w:pP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Knowledge of Jewish customs and practices</w:t>
      </w:r>
    </w:p>
    <w:p w:rsidR="00367E16" w:rsidRPr="00367E16" w:rsidRDefault="00367E16" w:rsidP="00367E16">
      <w:pPr>
        <w:numPr>
          <w:ilvl w:val="0"/>
          <w:numId w:val="18"/>
        </w:numPr>
        <w:tabs>
          <w:tab w:val="clear" w:pos="720"/>
          <w:tab w:val="num" w:pos="1080"/>
        </w:tabs>
        <w:spacing w:line="276" w:lineRule="auto"/>
        <w:ind w:left="426" w:hanging="426"/>
        <w:jc w:val="both"/>
        <w:rPr>
          <w:rFonts w:ascii="Trebuchet MS" w:eastAsia="Calibri" w:hAnsi="Trebuchet MS" w:cstheme="minorHAnsi"/>
        </w:rPr>
      </w:pPr>
      <w:r w:rsidRPr="00367E16">
        <w:rPr>
          <w:rFonts w:ascii="Trebuchet MS" w:eastAsia="Calibri" w:hAnsi="Trebuchet MS" w:cstheme="minorHAnsi"/>
        </w:rPr>
        <w:t>You will be committed to the values, aims, and objectives of the United Synagogue</w:t>
      </w:r>
    </w:p>
    <w:p w:rsidR="00367E16" w:rsidRPr="00367E16" w:rsidRDefault="00367E16" w:rsidP="00367E16">
      <w:pPr>
        <w:rPr>
          <w:rFonts w:ascii="Trebuchet MS" w:eastAsiaTheme="minorHAnsi" w:hAnsi="Trebuchet MS" w:cstheme="minorBidi"/>
        </w:rPr>
      </w:pPr>
    </w:p>
    <w:p w:rsidR="00871BB6" w:rsidRPr="00367E16" w:rsidRDefault="00871BB6">
      <w:pPr>
        <w:rPr>
          <w:rFonts w:ascii="Trebuchet MS" w:hAnsi="Trebuchet MS" w:cs="Arial"/>
          <w:b/>
        </w:rPr>
      </w:pPr>
      <w:r w:rsidRPr="00367E16">
        <w:rPr>
          <w:rFonts w:ascii="Trebuchet MS" w:hAnsi="Trebuchet MS" w:cs="Arial"/>
          <w:b/>
        </w:rPr>
        <w:br w:type="page"/>
      </w:r>
    </w:p>
    <w:p w:rsidR="00871BB6" w:rsidRPr="00367E16" w:rsidRDefault="00871BB6" w:rsidP="00871BB6">
      <w:pPr>
        <w:jc w:val="both"/>
        <w:rPr>
          <w:rFonts w:ascii="Trebuchet MS" w:hAnsi="Trebuchet MS" w:cs="Arial"/>
          <w:b/>
        </w:rPr>
      </w:pPr>
      <w:r w:rsidRPr="00367E16">
        <w:rPr>
          <w:rFonts w:ascii="Trebuchet MS" w:hAnsi="Trebuchet MS" w:cs="Arial"/>
          <w:b/>
        </w:rPr>
        <w:lastRenderedPageBreak/>
        <w:t>GENERIC DUTIES</w:t>
      </w:r>
    </w:p>
    <w:p w:rsidR="00871BB6" w:rsidRPr="00367E16" w:rsidRDefault="00871BB6" w:rsidP="00D53BDB">
      <w:pPr>
        <w:autoSpaceDE w:val="0"/>
        <w:autoSpaceDN w:val="0"/>
        <w:adjustRightInd w:val="0"/>
        <w:jc w:val="both"/>
        <w:rPr>
          <w:rFonts w:ascii="Trebuchet MS" w:hAnsi="Trebuchet MS" w:cs="Arial"/>
        </w:rPr>
      </w:pP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Committed to the aims of the United Synagogue and act as an ambassador for the organisation</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Comply with The United Synagogue’s policy and procedures and code of expectations</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Work collaboratively with other colleagues across the organisation to ensure the United Synagogue can achieve its vision, mission, and strategy</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Undertake appropriate training as requested by your line manager in conjunction with the Human Resources Department and be committed to own continuous professional development</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Maintaining high levels of discretion and confidentiality at all times</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rPr>
      </w:pPr>
      <w:r w:rsidRPr="00367E16">
        <w:rPr>
          <w:rFonts w:ascii="Trebuchet MS" w:eastAsia="Calibri" w:hAnsi="Trebuchet MS"/>
        </w:rPr>
        <w:t>This Job Description is subject to alteration in response to the changes in legislation or The United Synagogue’s operational procedures</w:t>
      </w:r>
    </w:p>
    <w:p w:rsidR="00871BB6" w:rsidRPr="00367E16" w:rsidRDefault="00871BB6" w:rsidP="00D53BDB">
      <w:pPr>
        <w:numPr>
          <w:ilvl w:val="0"/>
          <w:numId w:val="14"/>
        </w:numPr>
        <w:tabs>
          <w:tab w:val="clear" w:pos="720"/>
          <w:tab w:val="num" w:pos="1080"/>
        </w:tabs>
        <w:ind w:left="426" w:hanging="426"/>
        <w:jc w:val="both"/>
        <w:rPr>
          <w:rFonts w:ascii="Trebuchet MS" w:eastAsia="Calibri" w:hAnsi="Trebuchet MS"/>
          <w:b/>
        </w:rPr>
      </w:pPr>
      <w:r w:rsidRPr="00367E16">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367E1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367E16">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367E16" w:rsidSect="008C2A5C">
      <w:footerReference w:type="default" r:id="rId10"/>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AD21E5">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AD21E5">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5F11986"/>
    <w:multiLevelType w:val="hybridMultilevel"/>
    <w:tmpl w:val="BC885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3"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20"/>
  </w:num>
  <w:num w:numId="11">
    <w:abstractNumId w:val="23"/>
  </w:num>
  <w:num w:numId="12">
    <w:abstractNumId w:val="10"/>
  </w:num>
  <w:num w:numId="13">
    <w:abstractNumId w:val="13"/>
  </w:num>
  <w:num w:numId="14">
    <w:abstractNumId w:val="1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6511E"/>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67E16"/>
    <w:rsid w:val="003853FD"/>
    <w:rsid w:val="003853FE"/>
    <w:rsid w:val="003A2E41"/>
    <w:rsid w:val="003A4585"/>
    <w:rsid w:val="003B2F62"/>
    <w:rsid w:val="003B5F71"/>
    <w:rsid w:val="003C2044"/>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21E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99181671">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7893-64A1-4C4C-822E-64D86A46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5</cp:revision>
  <cp:lastPrinted>2011-08-08T17:04:00Z</cp:lastPrinted>
  <dcterms:created xsi:type="dcterms:W3CDTF">2017-09-05T11:08:00Z</dcterms:created>
  <dcterms:modified xsi:type="dcterms:W3CDTF">2017-09-12T15:08:00Z</dcterms:modified>
</cp:coreProperties>
</file>