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55" w:rsidRDefault="00782855" w:rsidP="002D0ADE">
      <w:pPr>
        <w:pStyle w:val="Header"/>
        <w:jc w:val="both"/>
        <w:rPr>
          <w:rFonts w:ascii="Trebuchet MS" w:hAnsi="Trebuchet MS" w:cs="Arial"/>
          <w:b/>
          <w:sz w:val="22"/>
          <w:szCs w:val="22"/>
        </w:rPr>
      </w:pPr>
    </w:p>
    <w:p w:rsidR="00782855" w:rsidRPr="00782855" w:rsidRDefault="00782855" w:rsidP="00782855">
      <w:pPr>
        <w:tabs>
          <w:tab w:val="left" w:pos="5580"/>
        </w:tabs>
      </w:pPr>
      <w:r>
        <w:tab/>
      </w:r>
      <w:r>
        <w:tab/>
      </w:r>
      <w:r>
        <w:tab/>
      </w:r>
      <w:r>
        <w:tab/>
      </w:r>
      <w:r>
        <w:tab/>
      </w:r>
    </w:p>
    <w:p w:rsidR="00782855" w:rsidRPr="00782855" w:rsidRDefault="00782855" w:rsidP="00782855">
      <w:r w:rsidRPr="00964019">
        <w:rPr>
          <w:rFonts w:ascii="Trebuchet MS" w:hAnsi="Trebuchet MS"/>
          <w:noProof/>
          <w:sz w:val="22"/>
          <w:szCs w:val="22"/>
          <w:lang w:eastAsia="en-GB"/>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186690</wp:posOffset>
            </wp:positionV>
            <wp:extent cx="1203960" cy="1124585"/>
            <wp:effectExtent l="0" t="0" r="0" b="0"/>
            <wp:wrapSquare wrapText="bothSides"/>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anchor>
        </w:drawing>
      </w:r>
    </w:p>
    <w:p w:rsidR="00782855" w:rsidRDefault="00782855" w:rsidP="002D0ADE">
      <w:pPr>
        <w:pStyle w:val="Header"/>
        <w:jc w:val="both"/>
        <w:rPr>
          <w:rFonts w:ascii="Trebuchet MS" w:hAnsi="Trebuchet MS" w:cs="Arial"/>
          <w:b/>
          <w:sz w:val="22"/>
          <w:szCs w:val="22"/>
        </w:rPr>
      </w:pPr>
      <w:r w:rsidRPr="00782855">
        <w:rPr>
          <w:rFonts w:ascii="Trebuchet MS" w:hAnsi="Trebuchet MS" w:cs="Arial"/>
          <w:b/>
          <w:noProof/>
          <w:sz w:val="22"/>
          <w:szCs w:val="22"/>
          <w:lang w:eastAsia="en-GB"/>
        </w:rPr>
        <mc:AlternateContent>
          <mc:Choice Requires="wps">
            <w:drawing>
              <wp:anchor distT="45720" distB="45720" distL="114300" distR="114300" simplePos="0" relativeHeight="251661312" behindDoc="0" locked="0" layoutInCell="1" allowOverlap="1">
                <wp:simplePos x="0" y="0"/>
                <wp:positionH relativeFrom="column">
                  <wp:posOffset>3049270</wp:posOffset>
                </wp:positionH>
                <wp:positionV relativeFrom="paragraph">
                  <wp:posOffset>10795</wp:posOffset>
                </wp:positionV>
                <wp:extent cx="377190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14425"/>
                        </a:xfrm>
                        <a:prstGeom prst="rect">
                          <a:avLst/>
                        </a:prstGeom>
                        <a:solidFill>
                          <a:srgbClr val="FFFFFF"/>
                        </a:solidFill>
                        <a:ln w="9525">
                          <a:noFill/>
                          <a:miter lim="800000"/>
                          <a:headEnd/>
                          <a:tailEnd/>
                        </a:ln>
                      </wps:spPr>
                      <wps:txbx>
                        <w:txbxContent>
                          <w:p w:rsidR="00782855" w:rsidRDefault="00782855" w:rsidP="00782855">
                            <w:pPr>
                              <w:rPr>
                                <w:rFonts w:ascii="Trebuchet MS" w:hAnsi="Trebuchet MS"/>
                                <w:sz w:val="16"/>
                                <w:szCs w:val="16"/>
                              </w:rPr>
                            </w:pPr>
                            <w:r>
                              <w:rPr>
                                <w:noProof/>
                                <w:lang w:eastAsia="en-GB"/>
                              </w:rPr>
                              <w:drawing>
                                <wp:inline distT="0" distB="0" distL="0" distR="0" wp14:anchorId="504A9658" wp14:editId="55228EEF">
                                  <wp:extent cx="1857375" cy="914400"/>
                                  <wp:effectExtent l="0" t="0" r="9525" b="0"/>
                                  <wp:docPr id="1" name="Picture 1" descr="C:\Users\ybonsu\AppData\Local\Microsoft\Windows\INetCache\Content.Outlook\PZ7EE5NE\CDF-2017-full-colour (003).jpg"/>
                                  <wp:cNvGraphicFramePr/>
                                  <a:graphic xmlns:a="http://schemas.openxmlformats.org/drawingml/2006/main">
                                    <a:graphicData uri="http://schemas.openxmlformats.org/drawingml/2006/picture">
                                      <pic:pic xmlns:pic="http://schemas.openxmlformats.org/drawingml/2006/picture">
                                        <pic:nvPicPr>
                                          <pic:cNvPr id="1" name="Picture 1" descr="C:\Users\ybonsu\AppData\Local\Microsoft\Windows\INetCache\Content.Outlook\PZ7EE5NE\CDF-2017-full-colour (003).jpg"/>
                                          <pic:cNvPicPr/>
                                        </pic:nvPicPr>
                                        <pic:blipFill rotWithShape="1">
                                          <a:blip r:embed="rId9" cstate="print">
                                            <a:extLst>
                                              <a:ext uri="{28A0092B-C50C-407E-A947-70E740481C1C}">
                                                <a14:useLocalDpi xmlns:a14="http://schemas.microsoft.com/office/drawing/2010/main" val="0"/>
                                              </a:ext>
                                            </a:extLst>
                                          </a:blip>
                                          <a:srcRect l="12542" t="14558" r="21356" b="19620"/>
                                          <a:stretch/>
                                        </pic:blipFill>
                                        <pic:spPr bwMode="auto">
                                          <a:xfrm>
                                            <a:off x="0" y="0"/>
                                            <a:ext cx="1857375"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782855" w:rsidRPr="00782855" w:rsidRDefault="00782855" w:rsidP="00782855">
                            <w:r w:rsidRPr="00782855">
                              <w:rPr>
                                <w:rFonts w:ascii="Trebuchet MS" w:hAnsi="Trebuchet MS"/>
                                <w:sz w:val="16"/>
                                <w:szCs w:val="16"/>
                              </w:rPr>
                              <w:t>This project is supported by the US Community Development Fund</w:t>
                            </w:r>
                          </w:p>
                          <w:p w:rsidR="00782855" w:rsidRPr="00782855" w:rsidRDefault="00782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1pt;margin-top:.85pt;width:297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" stroked="f">
                <v:textbox>
                  <w:txbxContent>
                    <w:p w:rsidR="00782855" w:rsidRDefault="00782855" w:rsidP="00782855">
                      <w:pPr>
                        <w:rPr>
                          <w:rFonts w:ascii="Trebuchet MS" w:hAnsi="Trebuchet MS"/>
                          <w:sz w:val="16"/>
                          <w:szCs w:val="16"/>
                        </w:rPr>
                      </w:pPr>
                      <w:r>
                        <w:rPr>
                          <w:noProof/>
                          <w:lang w:eastAsia="en-GB"/>
                        </w:rPr>
                        <w:drawing>
                          <wp:inline distT="0" distB="0" distL="0" distR="0" wp14:anchorId="504A9658" wp14:editId="55228EEF">
                            <wp:extent cx="1857375" cy="914400"/>
                            <wp:effectExtent l="0" t="0" r="9525" b="0"/>
                            <wp:docPr id="1" name="Picture 1" descr="C:\Users\ybonsu\AppData\Local\Microsoft\Windows\INetCache\Content.Outlook\PZ7EE5NE\CDF-2017-full-colour (003).jpg"/>
                            <wp:cNvGraphicFramePr/>
                            <a:graphic xmlns:a="http://schemas.openxmlformats.org/drawingml/2006/main">
                              <a:graphicData uri="http://schemas.openxmlformats.org/drawingml/2006/picture">
                                <pic:pic xmlns:pic="http://schemas.openxmlformats.org/drawingml/2006/picture">
                                  <pic:nvPicPr>
                                    <pic:cNvPr id="1" name="Picture 1" descr="C:\Users\ybonsu\AppData\Local\Microsoft\Windows\INetCache\Content.Outlook\PZ7EE5NE\CDF-2017-full-colour (003).jpg"/>
                                    <pic:cNvPicPr/>
                                  </pic:nvPicPr>
                                  <pic:blipFill rotWithShape="1">
                                    <a:blip r:embed="rId10" cstate="print">
                                      <a:extLst>
                                        <a:ext uri="{28A0092B-C50C-407E-A947-70E740481C1C}">
                                          <a14:useLocalDpi xmlns:a14="http://schemas.microsoft.com/office/drawing/2010/main" val="0"/>
                                        </a:ext>
                                      </a:extLst>
                                    </a:blip>
                                    <a:srcRect l="12542" t="14558" r="21356" b="19620"/>
                                    <a:stretch/>
                                  </pic:blipFill>
                                  <pic:spPr bwMode="auto">
                                    <a:xfrm>
                                      <a:off x="0" y="0"/>
                                      <a:ext cx="1857375"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782855" w:rsidRPr="00782855" w:rsidRDefault="00782855" w:rsidP="00782855">
                      <w:r w:rsidRPr="00782855">
                        <w:rPr>
                          <w:rFonts w:ascii="Trebuchet MS" w:hAnsi="Trebuchet MS"/>
                          <w:sz w:val="16"/>
                          <w:szCs w:val="16"/>
                        </w:rPr>
                        <w:t>This project is supported by the US Community Development Fund</w:t>
                      </w:r>
                    </w:p>
                    <w:p w:rsidR="00782855" w:rsidRPr="00782855" w:rsidRDefault="00782855"/>
                  </w:txbxContent>
                </v:textbox>
                <w10:wrap type="square"/>
              </v:shape>
            </w:pict>
          </mc:Fallback>
        </mc:AlternateContent>
      </w:r>
    </w:p>
    <w:p w:rsidR="00782855" w:rsidRDefault="00782855" w:rsidP="00782855">
      <w:pPr>
        <w:pStyle w:val="Header"/>
        <w:tabs>
          <w:tab w:val="clear" w:pos="4153"/>
          <w:tab w:val="clear" w:pos="8306"/>
          <w:tab w:val="left" w:pos="2730"/>
        </w:tabs>
        <w:jc w:val="both"/>
        <w:rPr>
          <w:rFonts w:ascii="Trebuchet MS" w:hAnsi="Trebuchet MS" w:cs="Arial"/>
          <w:b/>
          <w:sz w:val="22"/>
          <w:szCs w:val="22"/>
        </w:rPr>
      </w:pPr>
      <w:r>
        <w:rPr>
          <w:rFonts w:ascii="Trebuchet MS" w:hAnsi="Trebuchet MS" w:cs="Arial"/>
          <w:b/>
          <w:sz w:val="22"/>
          <w:szCs w:val="22"/>
        </w:rPr>
        <w:tab/>
      </w:r>
      <w:r>
        <w:rPr>
          <w:rFonts w:ascii="Trebuchet MS" w:hAnsi="Trebuchet MS" w:cs="Arial"/>
          <w:b/>
          <w:sz w:val="22"/>
          <w:szCs w:val="22"/>
        </w:rPr>
        <w:tab/>
      </w:r>
      <w:r>
        <w:rPr>
          <w:rFonts w:ascii="Trebuchet MS" w:hAnsi="Trebuchet MS" w:cs="Arial"/>
          <w:b/>
          <w:sz w:val="22"/>
          <w:szCs w:val="22"/>
        </w:rPr>
        <w:tab/>
      </w:r>
    </w:p>
    <w:p w:rsidR="00782855" w:rsidRDefault="00782855" w:rsidP="00782855">
      <w:pPr>
        <w:pStyle w:val="Header"/>
        <w:tabs>
          <w:tab w:val="clear" w:pos="4153"/>
          <w:tab w:val="clear" w:pos="8306"/>
          <w:tab w:val="left" w:pos="2730"/>
        </w:tabs>
        <w:jc w:val="both"/>
        <w:rPr>
          <w:rFonts w:ascii="Trebuchet MS" w:hAnsi="Trebuchet MS" w:cs="Arial"/>
          <w:b/>
          <w:sz w:val="22"/>
          <w:szCs w:val="22"/>
        </w:rPr>
      </w:pPr>
    </w:p>
    <w:p w:rsidR="00782855" w:rsidRDefault="00782855" w:rsidP="00782855">
      <w:pPr>
        <w:pStyle w:val="Header"/>
        <w:tabs>
          <w:tab w:val="clear" w:pos="4153"/>
          <w:tab w:val="clear" w:pos="8306"/>
          <w:tab w:val="left" w:pos="2730"/>
        </w:tabs>
        <w:jc w:val="both"/>
        <w:rPr>
          <w:rFonts w:ascii="Trebuchet MS" w:hAnsi="Trebuchet MS" w:cs="Arial"/>
          <w:b/>
          <w:sz w:val="22"/>
          <w:szCs w:val="22"/>
        </w:rPr>
      </w:pPr>
    </w:p>
    <w:p w:rsidR="00782855" w:rsidRDefault="00782855" w:rsidP="00782855">
      <w:pPr>
        <w:pStyle w:val="Header"/>
        <w:tabs>
          <w:tab w:val="clear" w:pos="4153"/>
          <w:tab w:val="clear" w:pos="8306"/>
          <w:tab w:val="left" w:pos="2730"/>
        </w:tabs>
        <w:jc w:val="both"/>
        <w:rPr>
          <w:rFonts w:ascii="Trebuchet MS" w:hAnsi="Trebuchet MS" w:cs="Arial"/>
          <w:b/>
          <w:sz w:val="22"/>
          <w:szCs w:val="22"/>
        </w:rPr>
      </w:pPr>
    </w:p>
    <w:p w:rsidR="00782855" w:rsidRDefault="00782855" w:rsidP="00782855">
      <w:pPr>
        <w:pStyle w:val="Header"/>
        <w:tabs>
          <w:tab w:val="clear" w:pos="4153"/>
          <w:tab w:val="clear" w:pos="8306"/>
          <w:tab w:val="left" w:pos="2730"/>
        </w:tabs>
        <w:jc w:val="both"/>
        <w:rPr>
          <w:rFonts w:ascii="Trebuchet MS" w:hAnsi="Trebuchet MS" w:cs="Arial"/>
          <w:b/>
          <w:sz w:val="22"/>
          <w:szCs w:val="22"/>
        </w:rPr>
      </w:pPr>
    </w:p>
    <w:p w:rsidR="00782855" w:rsidRDefault="00782855" w:rsidP="00782855">
      <w:pPr>
        <w:pStyle w:val="Header"/>
        <w:tabs>
          <w:tab w:val="clear" w:pos="4153"/>
          <w:tab w:val="clear" w:pos="8306"/>
          <w:tab w:val="left" w:pos="2730"/>
        </w:tabs>
        <w:jc w:val="both"/>
        <w:rPr>
          <w:rFonts w:ascii="Trebuchet MS" w:hAnsi="Trebuchet MS" w:cs="Arial"/>
          <w:b/>
          <w:sz w:val="22"/>
          <w:szCs w:val="22"/>
        </w:rPr>
      </w:pPr>
    </w:p>
    <w:p w:rsidR="00F60899" w:rsidRDefault="00F60899" w:rsidP="00782855">
      <w:pPr>
        <w:pStyle w:val="Header"/>
        <w:tabs>
          <w:tab w:val="clear" w:pos="4153"/>
          <w:tab w:val="clear" w:pos="8306"/>
          <w:tab w:val="left" w:pos="2730"/>
        </w:tabs>
        <w:jc w:val="both"/>
        <w:rPr>
          <w:rFonts w:ascii="Trebuchet MS" w:hAnsi="Trebuchet MS" w:cs="Arial"/>
          <w:b/>
          <w:sz w:val="22"/>
          <w:szCs w:val="22"/>
        </w:rPr>
      </w:pPr>
    </w:p>
    <w:p w:rsidR="004C28ED" w:rsidRPr="00964019" w:rsidRDefault="004C28ED" w:rsidP="00782855">
      <w:pPr>
        <w:pStyle w:val="Header"/>
        <w:tabs>
          <w:tab w:val="clear" w:pos="4153"/>
          <w:tab w:val="clear" w:pos="8306"/>
          <w:tab w:val="left" w:pos="2730"/>
        </w:tabs>
        <w:jc w:val="both"/>
        <w:rPr>
          <w:rFonts w:ascii="Trebuchet MS" w:hAnsi="Trebuchet MS" w:cs="Arial"/>
          <w:b/>
          <w:sz w:val="22"/>
          <w:szCs w:val="22"/>
        </w:rPr>
      </w:pPr>
    </w:p>
    <w:p w:rsidR="00447B2E" w:rsidRPr="00964019" w:rsidRDefault="00447B2E" w:rsidP="00FC3D56">
      <w:pPr>
        <w:pStyle w:val="Heading2"/>
        <w:jc w:val="center"/>
        <w:rPr>
          <w:rFonts w:ascii="Trebuchet MS" w:hAnsi="Trebuchet MS"/>
          <w:i w:val="0"/>
        </w:rPr>
      </w:pPr>
      <w:r w:rsidRPr="00964019">
        <w:rPr>
          <w:rFonts w:ascii="Trebuchet MS" w:hAnsi="Trebuchet MS"/>
          <w:i w:val="0"/>
        </w:rPr>
        <w:t>United Synagogue Job Description</w:t>
      </w:r>
    </w:p>
    <w:p w:rsidR="008250CA" w:rsidRPr="00964019" w:rsidRDefault="008250CA" w:rsidP="00447B2E">
      <w:pPr>
        <w:rPr>
          <w:rFonts w:ascii="Trebuchet MS" w:hAnsi="Trebuchet MS" w:cs="Arial"/>
          <w:b/>
          <w:sz w:val="22"/>
          <w:szCs w:val="22"/>
        </w:rPr>
      </w:pPr>
    </w:p>
    <w:p w:rsidR="00447B2E" w:rsidRPr="009F72D0" w:rsidRDefault="00447B2E" w:rsidP="00447B2E">
      <w:pPr>
        <w:ind w:left="2880" w:hanging="2880"/>
        <w:jc w:val="both"/>
        <w:rPr>
          <w:rFonts w:ascii="Trebuchet MS" w:hAnsi="Trebuchet MS"/>
          <w:sz w:val="22"/>
          <w:szCs w:val="22"/>
        </w:rPr>
      </w:pPr>
      <w:r w:rsidRPr="009F72D0">
        <w:rPr>
          <w:rFonts w:ascii="Trebuchet MS" w:hAnsi="Trebuchet MS" w:cs="Arial"/>
          <w:b/>
          <w:sz w:val="22"/>
          <w:szCs w:val="22"/>
        </w:rPr>
        <w:t>JOB TITLE:</w:t>
      </w:r>
      <w:r w:rsidR="008331E5" w:rsidRPr="009F72D0">
        <w:rPr>
          <w:rFonts w:ascii="Trebuchet MS" w:hAnsi="Trebuchet MS" w:cs="Arial"/>
          <w:b/>
          <w:sz w:val="22"/>
          <w:szCs w:val="22"/>
        </w:rPr>
        <w:t xml:space="preserve">                 </w:t>
      </w:r>
      <w:r w:rsidR="008331E5" w:rsidRPr="009F72D0">
        <w:rPr>
          <w:rFonts w:ascii="Trebuchet MS" w:hAnsi="Trebuchet MS" w:cs="Arial"/>
          <w:sz w:val="22"/>
          <w:szCs w:val="22"/>
        </w:rPr>
        <w:t>Volunteers and Activities Coordinator</w:t>
      </w:r>
      <w:r w:rsidR="008331E5" w:rsidRPr="009F72D0">
        <w:rPr>
          <w:rFonts w:ascii="Trebuchet MS" w:hAnsi="Trebuchet MS" w:cs="Arial"/>
          <w:b/>
          <w:sz w:val="22"/>
          <w:szCs w:val="22"/>
        </w:rPr>
        <w:t xml:space="preserve"> - </w:t>
      </w:r>
      <w:r w:rsidR="008331E5" w:rsidRPr="009F72D0">
        <w:rPr>
          <w:rFonts w:ascii="Trebuchet MS" w:hAnsi="Trebuchet MS" w:cs="Arial"/>
          <w:sz w:val="22"/>
          <w:szCs w:val="22"/>
        </w:rPr>
        <w:t>1 year contract</w:t>
      </w:r>
      <w:r w:rsidR="008331E5" w:rsidRPr="009F72D0">
        <w:rPr>
          <w:rFonts w:ascii="Trebuchet MS" w:hAnsi="Trebuchet MS" w:cs="Arial"/>
          <w:b/>
          <w:sz w:val="22"/>
          <w:szCs w:val="22"/>
        </w:rPr>
        <w:t xml:space="preserve"> </w:t>
      </w:r>
    </w:p>
    <w:p w:rsidR="00447B2E" w:rsidRPr="009F72D0" w:rsidRDefault="00447B2E" w:rsidP="00447B2E">
      <w:pPr>
        <w:ind w:left="1440" w:hanging="1440"/>
        <w:jc w:val="both"/>
        <w:rPr>
          <w:rFonts w:ascii="Trebuchet MS" w:hAnsi="Trebuchet MS" w:cs="Arial"/>
          <w:b/>
          <w:sz w:val="22"/>
          <w:szCs w:val="22"/>
        </w:rPr>
      </w:pPr>
    </w:p>
    <w:p w:rsidR="00C65456" w:rsidRPr="009F72D0" w:rsidRDefault="00447B2E" w:rsidP="00447B2E">
      <w:pPr>
        <w:ind w:left="2880" w:hanging="2880"/>
        <w:jc w:val="both"/>
        <w:rPr>
          <w:rFonts w:ascii="Trebuchet MS" w:hAnsi="Trebuchet MS"/>
          <w:sz w:val="22"/>
          <w:szCs w:val="22"/>
        </w:rPr>
      </w:pPr>
      <w:r w:rsidRPr="009F72D0">
        <w:rPr>
          <w:rFonts w:ascii="Trebuchet MS" w:hAnsi="Trebuchet MS"/>
          <w:b/>
          <w:sz w:val="22"/>
          <w:szCs w:val="22"/>
        </w:rPr>
        <w:t>LOCATION:</w:t>
      </w:r>
      <w:r w:rsidR="008331E5" w:rsidRPr="009F72D0">
        <w:rPr>
          <w:rFonts w:ascii="Trebuchet MS" w:hAnsi="Trebuchet MS"/>
          <w:b/>
          <w:sz w:val="22"/>
          <w:szCs w:val="22"/>
        </w:rPr>
        <w:t xml:space="preserve">                 </w:t>
      </w:r>
      <w:r w:rsidR="008331E5" w:rsidRPr="009F72D0">
        <w:rPr>
          <w:rFonts w:ascii="Trebuchet MS" w:hAnsi="Trebuchet MS"/>
          <w:sz w:val="22"/>
          <w:szCs w:val="22"/>
        </w:rPr>
        <w:t>Cockfosters &amp; N. Southgate (CNSS)</w:t>
      </w:r>
    </w:p>
    <w:p w:rsidR="00871BB6" w:rsidRPr="009F72D0" w:rsidRDefault="00871BB6" w:rsidP="00447B2E">
      <w:pPr>
        <w:ind w:left="2880" w:hanging="2880"/>
        <w:jc w:val="both"/>
        <w:rPr>
          <w:rFonts w:ascii="Trebuchet MS" w:hAnsi="Trebuchet MS"/>
          <w:b/>
          <w:sz w:val="22"/>
          <w:szCs w:val="22"/>
        </w:rPr>
      </w:pPr>
    </w:p>
    <w:p w:rsidR="00447B2E" w:rsidRPr="009F72D0" w:rsidRDefault="00447B2E" w:rsidP="00447B2E">
      <w:pPr>
        <w:ind w:left="2880" w:hanging="2880"/>
        <w:jc w:val="both"/>
        <w:rPr>
          <w:rFonts w:ascii="Trebuchet MS" w:hAnsi="Trebuchet MS"/>
          <w:bCs/>
          <w:sz w:val="22"/>
          <w:szCs w:val="22"/>
        </w:rPr>
      </w:pPr>
      <w:r w:rsidRPr="009F72D0">
        <w:rPr>
          <w:rFonts w:ascii="Trebuchet MS" w:hAnsi="Trebuchet MS"/>
          <w:b/>
          <w:sz w:val="22"/>
          <w:szCs w:val="22"/>
        </w:rPr>
        <w:t xml:space="preserve">WORKING HOURS: </w:t>
      </w:r>
      <w:r w:rsidR="008331E5" w:rsidRPr="009F72D0">
        <w:rPr>
          <w:rFonts w:ascii="Trebuchet MS" w:hAnsi="Trebuchet MS"/>
          <w:b/>
          <w:sz w:val="22"/>
          <w:szCs w:val="22"/>
        </w:rPr>
        <w:t xml:space="preserve">      </w:t>
      </w:r>
      <w:r w:rsidR="008331E5" w:rsidRPr="009F72D0">
        <w:rPr>
          <w:rFonts w:ascii="Trebuchet MS" w:hAnsi="Trebuchet MS"/>
          <w:sz w:val="22"/>
          <w:szCs w:val="22"/>
        </w:rPr>
        <w:t xml:space="preserve">7 hours per week </w:t>
      </w:r>
      <w:r w:rsidR="00A47C1B">
        <w:rPr>
          <w:rFonts w:ascii="Trebuchet MS" w:hAnsi="Trebuchet MS"/>
          <w:sz w:val="22"/>
          <w:szCs w:val="22"/>
        </w:rPr>
        <w:t>–</w:t>
      </w:r>
      <w:r w:rsidR="009F72D0" w:rsidRPr="009F72D0">
        <w:rPr>
          <w:rFonts w:ascii="Trebuchet MS" w:hAnsi="Trebuchet MS"/>
          <w:sz w:val="22"/>
          <w:szCs w:val="22"/>
        </w:rPr>
        <w:t xml:space="preserve"> </w:t>
      </w:r>
      <w:r w:rsidR="00823A39">
        <w:rPr>
          <w:rFonts w:ascii="Trebuchet MS" w:hAnsi="Trebuchet MS"/>
          <w:sz w:val="22"/>
          <w:szCs w:val="22"/>
        </w:rPr>
        <w:t xml:space="preserve">2 half </w:t>
      </w:r>
      <w:bookmarkStart w:id="0" w:name="_GoBack"/>
      <w:bookmarkEnd w:id="0"/>
      <w:r w:rsidR="00A47C1B">
        <w:rPr>
          <w:rFonts w:ascii="Trebuchet MS" w:hAnsi="Trebuchet MS"/>
          <w:sz w:val="22"/>
          <w:szCs w:val="22"/>
        </w:rPr>
        <w:t>days</w:t>
      </w:r>
      <w:r w:rsidR="008331E5" w:rsidRPr="009F72D0">
        <w:rPr>
          <w:rFonts w:ascii="Trebuchet MS" w:hAnsi="Trebuchet MS"/>
          <w:sz w:val="22"/>
          <w:szCs w:val="22"/>
        </w:rPr>
        <w:t xml:space="preserve"> per week</w:t>
      </w:r>
      <w:r w:rsidRPr="009F72D0">
        <w:rPr>
          <w:rFonts w:ascii="Trebuchet MS" w:hAnsi="Trebuchet MS"/>
          <w:b/>
          <w:sz w:val="22"/>
          <w:szCs w:val="22"/>
        </w:rPr>
        <w:tab/>
      </w:r>
    </w:p>
    <w:p w:rsidR="00447B2E" w:rsidRPr="009F72D0" w:rsidRDefault="00447B2E" w:rsidP="00447B2E">
      <w:pPr>
        <w:jc w:val="both"/>
        <w:rPr>
          <w:rFonts w:ascii="Trebuchet MS" w:hAnsi="Trebuchet MS"/>
          <w:b/>
          <w:sz w:val="22"/>
          <w:szCs w:val="22"/>
        </w:rPr>
      </w:pPr>
    </w:p>
    <w:p w:rsidR="00C65456" w:rsidRPr="009F72D0" w:rsidRDefault="00447B2E" w:rsidP="00447B2E">
      <w:pPr>
        <w:jc w:val="both"/>
        <w:rPr>
          <w:rFonts w:ascii="Trebuchet MS" w:hAnsi="Trebuchet MS"/>
          <w:sz w:val="22"/>
          <w:szCs w:val="22"/>
        </w:rPr>
      </w:pPr>
      <w:r w:rsidRPr="009F72D0">
        <w:rPr>
          <w:rFonts w:ascii="Trebuchet MS" w:hAnsi="Trebuchet MS"/>
          <w:b/>
          <w:sz w:val="22"/>
          <w:szCs w:val="22"/>
        </w:rPr>
        <w:t xml:space="preserve">SALARY:  </w:t>
      </w:r>
      <w:r w:rsidRPr="009F72D0">
        <w:rPr>
          <w:rFonts w:ascii="Trebuchet MS" w:hAnsi="Trebuchet MS"/>
          <w:b/>
          <w:sz w:val="22"/>
          <w:szCs w:val="22"/>
        </w:rPr>
        <w:tab/>
      </w:r>
      <w:r w:rsidRPr="009F72D0">
        <w:rPr>
          <w:rFonts w:ascii="Trebuchet MS" w:hAnsi="Trebuchet MS"/>
          <w:b/>
          <w:sz w:val="22"/>
          <w:szCs w:val="22"/>
        </w:rPr>
        <w:tab/>
      </w:r>
      <w:r w:rsidR="009F72D0">
        <w:rPr>
          <w:rFonts w:ascii="Trebuchet MS" w:hAnsi="Trebuchet MS"/>
          <w:b/>
          <w:sz w:val="22"/>
          <w:szCs w:val="22"/>
        </w:rPr>
        <w:t xml:space="preserve">  </w:t>
      </w:r>
      <w:r w:rsidR="00155EA3" w:rsidRPr="00482819">
        <w:rPr>
          <w:rFonts w:ascii="Trebuchet MS" w:hAnsi="Trebuchet MS"/>
          <w:sz w:val="22"/>
          <w:szCs w:val="22"/>
        </w:rPr>
        <w:t>£</w:t>
      </w:r>
      <w:r w:rsidR="008331E5" w:rsidRPr="00482819">
        <w:rPr>
          <w:rFonts w:ascii="Trebuchet MS" w:hAnsi="Trebuchet MS"/>
          <w:sz w:val="22"/>
          <w:szCs w:val="22"/>
        </w:rPr>
        <w:t>5</w:t>
      </w:r>
      <w:r w:rsidR="008331E5" w:rsidRPr="009F72D0">
        <w:rPr>
          <w:rFonts w:ascii="Trebuchet MS" w:hAnsi="Trebuchet MS"/>
          <w:sz w:val="22"/>
          <w:szCs w:val="22"/>
        </w:rPr>
        <w:t>,000 per annum</w:t>
      </w:r>
    </w:p>
    <w:p w:rsidR="00FC3D56" w:rsidRPr="009F72D0" w:rsidRDefault="00FC3D56" w:rsidP="00447B2E">
      <w:pPr>
        <w:jc w:val="both"/>
        <w:rPr>
          <w:rFonts w:ascii="Trebuchet MS" w:hAnsi="Trebuchet MS"/>
          <w:sz w:val="22"/>
          <w:szCs w:val="22"/>
        </w:rPr>
      </w:pPr>
    </w:p>
    <w:p w:rsidR="00447B2E" w:rsidRPr="009F72D0" w:rsidRDefault="00447B2E" w:rsidP="00447B2E">
      <w:pPr>
        <w:jc w:val="both"/>
        <w:rPr>
          <w:rFonts w:ascii="Trebuchet MS" w:hAnsi="Trebuchet MS"/>
          <w:sz w:val="22"/>
          <w:szCs w:val="22"/>
        </w:rPr>
      </w:pPr>
      <w:r w:rsidRPr="009F72D0">
        <w:rPr>
          <w:rFonts w:ascii="Trebuchet MS" w:hAnsi="Trebuchet MS"/>
          <w:b/>
          <w:sz w:val="22"/>
          <w:szCs w:val="22"/>
        </w:rPr>
        <w:t>REPORTS TO:</w:t>
      </w:r>
      <w:r w:rsidR="008331E5" w:rsidRPr="009F72D0">
        <w:rPr>
          <w:rFonts w:ascii="Trebuchet MS" w:hAnsi="Trebuchet MS"/>
          <w:sz w:val="22"/>
          <w:szCs w:val="22"/>
        </w:rPr>
        <w:t xml:space="preserve"> </w:t>
      </w:r>
      <w:r w:rsidR="008331E5" w:rsidRPr="009F72D0">
        <w:rPr>
          <w:rFonts w:ascii="Trebuchet MS" w:hAnsi="Trebuchet MS"/>
          <w:sz w:val="22"/>
          <w:szCs w:val="22"/>
        </w:rPr>
        <w:tab/>
        <w:t xml:space="preserve">     </w:t>
      </w:r>
      <w:r w:rsidR="009F72D0" w:rsidRPr="009F72D0">
        <w:rPr>
          <w:rFonts w:ascii="Trebuchet MS" w:hAnsi="Trebuchet MS"/>
          <w:sz w:val="22"/>
          <w:szCs w:val="22"/>
        </w:rPr>
        <w:t xml:space="preserve">       </w:t>
      </w:r>
      <w:r w:rsidR="008331E5" w:rsidRPr="009F72D0">
        <w:rPr>
          <w:rFonts w:ascii="Trebuchet MS" w:hAnsi="Trebuchet MS"/>
          <w:sz w:val="22"/>
          <w:szCs w:val="22"/>
        </w:rPr>
        <w:t>CNSS Chair or Vice-Chair; CDF Manager</w:t>
      </w:r>
    </w:p>
    <w:p w:rsidR="00C65456" w:rsidRPr="009F72D0" w:rsidRDefault="00C65456" w:rsidP="00447B2E">
      <w:pPr>
        <w:jc w:val="both"/>
        <w:rPr>
          <w:rFonts w:ascii="Trebuchet MS" w:hAnsi="Trebuchet MS"/>
          <w:bCs/>
          <w:sz w:val="22"/>
          <w:szCs w:val="22"/>
        </w:rPr>
      </w:pPr>
    </w:p>
    <w:p w:rsidR="008331E5" w:rsidRPr="009F72D0" w:rsidRDefault="008331E5" w:rsidP="00447B2E">
      <w:pPr>
        <w:jc w:val="both"/>
        <w:rPr>
          <w:rFonts w:ascii="Trebuchet MS" w:hAnsi="Trebuchet MS"/>
          <w:sz w:val="22"/>
          <w:szCs w:val="22"/>
        </w:rPr>
      </w:pPr>
      <w:r w:rsidRPr="009F72D0">
        <w:rPr>
          <w:rFonts w:ascii="Trebuchet MS" w:hAnsi="Trebuchet MS" w:cs="Arial"/>
          <w:b/>
          <w:bCs/>
          <w:sz w:val="22"/>
          <w:szCs w:val="22"/>
        </w:rPr>
        <w:t xml:space="preserve">WORKING RELATIONSHIPS: </w:t>
      </w:r>
      <w:r w:rsidRPr="009F72D0">
        <w:rPr>
          <w:rFonts w:ascii="Trebuchet MS" w:hAnsi="Trebuchet MS"/>
          <w:sz w:val="22"/>
          <w:szCs w:val="22"/>
        </w:rPr>
        <w:t xml:space="preserve">Volunteers, </w:t>
      </w:r>
    </w:p>
    <w:p w:rsidR="008331E5" w:rsidRPr="009F72D0" w:rsidRDefault="008331E5" w:rsidP="00447B2E">
      <w:pPr>
        <w:jc w:val="both"/>
        <w:rPr>
          <w:rFonts w:ascii="Trebuchet MS" w:hAnsi="Trebuchet MS"/>
          <w:sz w:val="22"/>
          <w:szCs w:val="22"/>
        </w:rPr>
      </w:pPr>
      <w:r w:rsidRPr="009F72D0">
        <w:rPr>
          <w:rFonts w:ascii="Trebuchet MS" w:hAnsi="Trebuchet MS"/>
          <w:sz w:val="22"/>
          <w:szCs w:val="22"/>
        </w:rPr>
        <w:t xml:space="preserve">                                          Office staff, </w:t>
      </w:r>
    </w:p>
    <w:p w:rsidR="008331E5" w:rsidRPr="009F72D0" w:rsidRDefault="008331E5" w:rsidP="00447B2E">
      <w:pPr>
        <w:jc w:val="both"/>
        <w:rPr>
          <w:rFonts w:ascii="Trebuchet MS" w:hAnsi="Trebuchet MS"/>
          <w:sz w:val="22"/>
          <w:szCs w:val="22"/>
        </w:rPr>
      </w:pPr>
      <w:r w:rsidRPr="009F72D0">
        <w:rPr>
          <w:rFonts w:ascii="Trebuchet MS" w:hAnsi="Trebuchet MS"/>
          <w:sz w:val="22"/>
          <w:szCs w:val="22"/>
        </w:rPr>
        <w:t xml:space="preserve">                                          Board of Management, </w:t>
      </w:r>
    </w:p>
    <w:p w:rsidR="008331E5" w:rsidRPr="009F72D0" w:rsidRDefault="008331E5" w:rsidP="00447B2E">
      <w:pPr>
        <w:jc w:val="both"/>
        <w:rPr>
          <w:rFonts w:ascii="Trebuchet MS" w:hAnsi="Trebuchet MS"/>
          <w:sz w:val="22"/>
          <w:szCs w:val="22"/>
        </w:rPr>
      </w:pPr>
      <w:r w:rsidRPr="009F72D0">
        <w:rPr>
          <w:rFonts w:ascii="Trebuchet MS" w:hAnsi="Trebuchet MS"/>
          <w:sz w:val="22"/>
          <w:szCs w:val="22"/>
        </w:rPr>
        <w:t xml:space="preserve">                                          Rabbinic couple, </w:t>
      </w:r>
    </w:p>
    <w:p w:rsidR="008331E5" w:rsidRPr="009F72D0" w:rsidRDefault="008331E5" w:rsidP="00447B2E">
      <w:pPr>
        <w:jc w:val="both"/>
        <w:rPr>
          <w:rFonts w:ascii="Trebuchet MS" w:hAnsi="Trebuchet MS"/>
          <w:sz w:val="22"/>
          <w:szCs w:val="22"/>
        </w:rPr>
      </w:pPr>
      <w:r w:rsidRPr="009F72D0">
        <w:rPr>
          <w:rFonts w:ascii="Trebuchet MS" w:hAnsi="Trebuchet MS"/>
          <w:sz w:val="22"/>
          <w:szCs w:val="22"/>
        </w:rPr>
        <w:t xml:space="preserve">                                          US, </w:t>
      </w:r>
    </w:p>
    <w:p w:rsidR="008331E5" w:rsidRPr="009F72D0" w:rsidRDefault="008331E5" w:rsidP="00447B2E">
      <w:pPr>
        <w:jc w:val="both"/>
        <w:rPr>
          <w:rFonts w:ascii="Trebuchet MS" w:hAnsi="Trebuchet MS"/>
          <w:sz w:val="22"/>
          <w:szCs w:val="22"/>
        </w:rPr>
      </w:pPr>
      <w:r w:rsidRPr="009F72D0">
        <w:rPr>
          <w:rFonts w:ascii="Trebuchet MS" w:hAnsi="Trebuchet MS"/>
          <w:sz w:val="22"/>
          <w:szCs w:val="22"/>
        </w:rPr>
        <w:t xml:space="preserve">                                          External Associations and</w:t>
      </w:r>
    </w:p>
    <w:p w:rsidR="008331E5" w:rsidRPr="009F72D0" w:rsidRDefault="008331E5" w:rsidP="00447B2E">
      <w:pPr>
        <w:jc w:val="both"/>
        <w:rPr>
          <w:rFonts w:ascii="Trebuchet MS" w:hAnsi="Trebuchet MS" w:cs="Arial"/>
          <w:b/>
          <w:bCs/>
          <w:sz w:val="22"/>
          <w:szCs w:val="22"/>
        </w:rPr>
      </w:pPr>
      <w:r w:rsidRPr="009F72D0">
        <w:rPr>
          <w:rFonts w:ascii="Trebuchet MS" w:hAnsi="Trebuchet MS"/>
          <w:sz w:val="22"/>
          <w:szCs w:val="22"/>
        </w:rPr>
        <w:t xml:space="preserve">                                          Caretakers</w:t>
      </w:r>
    </w:p>
    <w:p w:rsidR="008331E5" w:rsidRPr="009F72D0" w:rsidRDefault="008331E5" w:rsidP="00447B2E">
      <w:pPr>
        <w:jc w:val="both"/>
        <w:rPr>
          <w:rFonts w:ascii="Trebuchet MS" w:hAnsi="Trebuchet MS" w:cs="Arial"/>
          <w:b/>
          <w:bCs/>
          <w:sz w:val="22"/>
          <w:szCs w:val="22"/>
        </w:rPr>
      </w:pPr>
    </w:p>
    <w:p w:rsidR="00447B2E" w:rsidRPr="009F72D0" w:rsidRDefault="00447B2E" w:rsidP="00447B2E">
      <w:pPr>
        <w:jc w:val="both"/>
        <w:rPr>
          <w:rFonts w:ascii="Trebuchet MS" w:hAnsi="Trebuchet MS"/>
          <w:sz w:val="22"/>
          <w:szCs w:val="22"/>
        </w:rPr>
      </w:pPr>
      <w:r w:rsidRPr="009F72D0">
        <w:rPr>
          <w:rFonts w:ascii="Trebuchet MS" w:hAnsi="Trebuchet MS" w:cs="Arial"/>
          <w:b/>
          <w:bCs/>
          <w:sz w:val="22"/>
          <w:szCs w:val="22"/>
        </w:rPr>
        <w:t>BENEFITS:</w:t>
      </w:r>
      <w:r w:rsidRPr="009F72D0">
        <w:rPr>
          <w:rFonts w:ascii="Trebuchet MS" w:hAnsi="Trebuchet MS" w:cs="Arial"/>
          <w:b/>
          <w:bCs/>
          <w:sz w:val="22"/>
          <w:szCs w:val="22"/>
        </w:rPr>
        <w:tab/>
      </w:r>
      <w:r w:rsidRPr="009F72D0">
        <w:rPr>
          <w:rFonts w:ascii="Trebuchet MS" w:hAnsi="Trebuchet MS" w:cs="Arial"/>
          <w:b/>
          <w:bCs/>
          <w:sz w:val="22"/>
          <w:szCs w:val="22"/>
        </w:rPr>
        <w:tab/>
      </w:r>
      <w:r w:rsidR="008331E5" w:rsidRPr="009F72D0">
        <w:rPr>
          <w:rFonts w:ascii="Trebuchet MS" w:hAnsi="Trebuchet MS" w:cs="Arial"/>
          <w:b/>
          <w:bCs/>
          <w:sz w:val="22"/>
          <w:szCs w:val="22"/>
        </w:rPr>
        <w:t xml:space="preserve">          </w:t>
      </w:r>
      <w:r w:rsidRPr="009F72D0">
        <w:rPr>
          <w:rFonts w:ascii="Trebuchet MS" w:hAnsi="Trebuchet MS"/>
          <w:sz w:val="22"/>
          <w:szCs w:val="22"/>
        </w:rPr>
        <w:t>20 days holida</w:t>
      </w:r>
      <w:r w:rsidR="00337EF2" w:rsidRPr="009F72D0">
        <w:rPr>
          <w:rFonts w:ascii="Trebuchet MS" w:hAnsi="Trebuchet MS"/>
          <w:sz w:val="22"/>
          <w:szCs w:val="22"/>
        </w:rPr>
        <w:t xml:space="preserve">y, plus </w:t>
      </w:r>
      <w:r w:rsidR="0002155F" w:rsidRPr="009F72D0">
        <w:rPr>
          <w:rFonts w:ascii="Trebuchet MS" w:hAnsi="Trebuchet MS"/>
          <w:sz w:val="22"/>
          <w:szCs w:val="22"/>
        </w:rPr>
        <w:t xml:space="preserve">8 </w:t>
      </w:r>
      <w:r w:rsidR="00337EF2" w:rsidRPr="009F72D0">
        <w:rPr>
          <w:rFonts w:ascii="Trebuchet MS" w:hAnsi="Trebuchet MS"/>
          <w:sz w:val="22"/>
          <w:szCs w:val="22"/>
        </w:rPr>
        <w:t>Bank Holidays</w:t>
      </w:r>
      <w:r w:rsidR="00FC3D56" w:rsidRPr="009F72D0">
        <w:rPr>
          <w:rFonts w:ascii="Trebuchet MS" w:hAnsi="Trebuchet MS"/>
          <w:sz w:val="22"/>
          <w:szCs w:val="22"/>
        </w:rPr>
        <w:t xml:space="preserve"> </w:t>
      </w:r>
    </w:p>
    <w:p w:rsidR="00447B2E" w:rsidRPr="009F72D0" w:rsidRDefault="008331E5" w:rsidP="008331E5">
      <w:pPr>
        <w:jc w:val="both"/>
        <w:rPr>
          <w:rFonts w:ascii="Trebuchet MS" w:hAnsi="Trebuchet MS"/>
          <w:sz w:val="22"/>
          <w:szCs w:val="22"/>
        </w:rPr>
      </w:pPr>
      <w:r w:rsidRPr="009F72D0">
        <w:rPr>
          <w:rFonts w:ascii="Trebuchet MS" w:hAnsi="Trebuchet MS"/>
          <w:sz w:val="22"/>
          <w:szCs w:val="22"/>
        </w:rPr>
        <w:t xml:space="preserve">                                       </w:t>
      </w:r>
      <w:r w:rsidR="009F72D0" w:rsidRPr="009F72D0">
        <w:rPr>
          <w:rFonts w:ascii="Trebuchet MS" w:hAnsi="Trebuchet MS"/>
          <w:sz w:val="22"/>
          <w:szCs w:val="22"/>
        </w:rPr>
        <w:t xml:space="preserve">   </w:t>
      </w:r>
      <w:r w:rsidR="00447B2E" w:rsidRPr="009F72D0">
        <w:rPr>
          <w:rFonts w:ascii="Trebuchet MS" w:hAnsi="Trebuchet MS"/>
          <w:sz w:val="22"/>
          <w:szCs w:val="22"/>
        </w:rPr>
        <w:t xml:space="preserve">Jewish festivals when they fall on a normal working day </w:t>
      </w:r>
      <w:r w:rsidRPr="009F72D0">
        <w:rPr>
          <w:rFonts w:ascii="Trebuchet MS" w:hAnsi="Trebuchet MS"/>
          <w:sz w:val="22"/>
          <w:szCs w:val="22"/>
        </w:rPr>
        <w:t xml:space="preserve">                  </w:t>
      </w:r>
    </w:p>
    <w:p w:rsidR="008331E5" w:rsidRPr="009F72D0" w:rsidRDefault="009F72D0" w:rsidP="00FC3D56">
      <w:pPr>
        <w:jc w:val="both"/>
        <w:rPr>
          <w:rFonts w:ascii="Trebuchet MS" w:hAnsi="Trebuchet MS"/>
          <w:sz w:val="22"/>
          <w:szCs w:val="22"/>
        </w:rPr>
      </w:pPr>
      <w:r w:rsidRPr="009F72D0">
        <w:rPr>
          <w:rFonts w:ascii="Trebuchet MS" w:hAnsi="Trebuchet MS"/>
          <w:sz w:val="22"/>
          <w:szCs w:val="22"/>
        </w:rPr>
        <w:tab/>
      </w:r>
      <w:r w:rsidRPr="009F72D0">
        <w:rPr>
          <w:rFonts w:ascii="Trebuchet MS" w:hAnsi="Trebuchet MS"/>
          <w:sz w:val="22"/>
          <w:szCs w:val="22"/>
        </w:rPr>
        <w:tab/>
      </w:r>
      <w:r w:rsidRPr="009F72D0">
        <w:rPr>
          <w:rFonts w:ascii="Trebuchet MS" w:hAnsi="Trebuchet MS"/>
          <w:sz w:val="22"/>
          <w:szCs w:val="22"/>
        </w:rPr>
        <w:tab/>
        <w:t xml:space="preserve">          </w:t>
      </w:r>
      <w:r w:rsidR="008331E5" w:rsidRPr="009F72D0">
        <w:rPr>
          <w:rFonts w:ascii="Trebuchet MS" w:hAnsi="Trebuchet MS"/>
          <w:sz w:val="22"/>
          <w:szCs w:val="22"/>
        </w:rPr>
        <w:t xml:space="preserve">Childcare Vouchers </w:t>
      </w:r>
    </w:p>
    <w:p w:rsidR="00FC3D56" w:rsidRPr="009F72D0" w:rsidRDefault="008331E5" w:rsidP="00FC3D56">
      <w:pPr>
        <w:jc w:val="both"/>
        <w:rPr>
          <w:rFonts w:ascii="Trebuchet MS" w:hAnsi="Trebuchet MS"/>
          <w:sz w:val="22"/>
          <w:szCs w:val="22"/>
        </w:rPr>
      </w:pPr>
      <w:r w:rsidRPr="009F72D0">
        <w:rPr>
          <w:rFonts w:ascii="Trebuchet MS" w:hAnsi="Trebuchet MS"/>
          <w:sz w:val="22"/>
          <w:szCs w:val="22"/>
        </w:rPr>
        <w:t xml:space="preserve">                                        </w:t>
      </w:r>
      <w:r w:rsidR="009F72D0" w:rsidRPr="009F72D0">
        <w:rPr>
          <w:rFonts w:ascii="Trebuchet MS" w:hAnsi="Trebuchet MS"/>
          <w:sz w:val="22"/>
          <w:szCs w:val="22"/>
        </w:rPr>
        <w:t xml:space="preserve">  </w:t>
      </w:r>
      <w:r w:rsidR="00FC3D56" w:rsidRPr="009F72D0">
        <w:rPr>
          <w:rFonts w:ascii="Trebuchet MS" w:hAnsi="Trebuchet MS"/>
          <w:sz w:val="22"/>
          <w:szCs w:val="22"/>
        </w:rPr>
        <w:t>Auto-Enrolled Pension</w:t>
      </w:r>
    </w:p>
    <w:p w:rsidR="0051163B" w:rsidRPr="009F72D0" w:rsidRDefault="0051163B" w:rsidP="00FC3D56">
      <w:pPr>
        <w:jc w:val="both"/>
        <w:rPr>
          <w:rFonts w:ascii="Trebuchet MS" w:hAnsi="Trebuchet MS"/>
          <w:sz w:val="22"/>
          <w:szCs w:val="22"/>
        </w:rPr>
      </w:pPr>
    </w:p>
    <w:p w:rsidR="0051163B" w:rsidRDefault="0051163B" w:rsidP="0051163B">
      <w:pPr>
        <w:spacing w:line="276" w:lineRule="auto"/>
        <w:rPr>
          <w:rFonts w:ascii="Trebuchet MS" w:eastAsia="Calibri" w:hAnsi="Trebuchet MS"/>
          <w:b/>
          <w:sz w:val="22"/>
          <w:szCs w:val="22"/>
        </w:rPr>
      </w:pPr>
      <w:r w:rsidRPr="009F72D0">
        <w:rPr>
          <w:rFonts w:ascii="Trebuchet MS" w:eastAsia="Calibri" w:hAnsi="Trebuchet MS"/>
          <w:b/>
          <w:sz w:val="22"/>
          <w:szCs w:val="22"/>
        </w:rPr>
        <w:t>BACKGROUND:</w:t>
      </w:r>
    </w:p>
    <w:p w:rsidR="0051163B" w:rsidRPr="009F72D0" w:rsidRDefault="0051163B" w:rsidP="0051163B">
      <w:pPr>
        <w:pStyle w:val="BodyText"/>
        <w:tabs>
          <w:tab w:val="left" w:pos="1177"/>
        </w:tabs>
        <w:jc w:val="both"/>
        <w:rPr>
          <w:rFonts w:ascii="Trebuchet MS" w:eastAsiaTheme="minorHAnsi" w:hAnsi="Trebuchet MS" w:cstheme="minorHAnsi"/>
          <w:sz w:val="22"/>
          <w:szCs w:val="22"/>
        </w:rPr>
      </w:pPr>
      <w:r w:rsidRPr="009F72D0">
        <w:rPr>
          <w:rFonts w:ascii="Trebuchet MS" w:eastAsiaTheme="minorHAnsi" w:hAnsi="Trebuchet MS" w:cstheme="minorHAnsi"/>
          <w:sz w:val="22"/>
          <w:szCs w:val="22"/>
        </w:rPr>
        <w:t>CNSS is a vibrant North London community with just under 1100 members. In addition to our regular services, we have a busy programme throughout the year. Our activities include regular shiurim, adult education programmes (Cockfosters Learning Centre (CLC)), a busy youth club and an increasing number of younger families attending on Shabbat. We are proud of our innovative NOSH (“</w:t>
      </w:r>
      <w:r w:rsidRPr="009F72D0">
        <w:rPr>
          <w:rFonts w:ascii="Trebuchet MS" w:eastAsiaTheme="minorHAnsi" w:hAnsi="Trebuchet MS" w:cstheme="minorHAnsi"/>
          <w:b/>
          <w:bCs/>
          <w:sz w:val="22"/>
          <w:szCs w:val="22"/>
        </w:rPr>
        <w:t>N</w:t>
      </w:r>
      <w:r w:rsidRPr="009F72D0">
        <w:rPr>
          <w:rFonts w:ascii="Trebuchet MS" w:eastAsiaTheme="minorHAnsi" w:hAnsi="Trebuchet MS" w:cstheme="minorHAnsi"/>
          <w:sz w:val="22"/>
          <w:szCs w:val="22"/>
        </w:rPr>
        <w:t xml:space="preserve">o </w:t>
      </w:r>
      <w:r w:rsidRPr="009F72D0">
        <w:rPr>
          <w:rFonts w:ascii="Trebuchet MS" w:eastAsiaTheme="minorHAnsi" w:hAnsi="Trebuchet MS" w:cstheme="minorHAnsi"/>
          <w:b/>
          <w:bCs/>
          <w:sz w:val="22"/>
          <w:szCs w:val="22"/>
        </w:rPr>
        <w:t>O</w:t>
      </w:r>
      <w:r w:rsidRPr="009F72D0">
        <w:rPr>
          <w:rFonts w:ascii="Trebuchet MS" w:eastAsiaTheme="minorHAnsi" w:hAnsi="Trebuchet MS" w:cstheme="minorHAnsi"/>
          <w:sz w:val="22"/>
          <w:szCs w:val="22"/>
        </w:rPr>
        <w:t xml:space="preserve">rdinary </w:t>
      </w:r>
      <w:r w:rsidRPr="009F72D0">
        <w:rPr>
          <w:rFonts w:ascii="Trebuchet MS" w:eastAsiaTheme="minorHAnsi" w:hAnsi="Trebuchet MS" w:cstheme="minorHAnsi"/>
          <w:b/>
          <w:bCs/>
          <w:sz w:val="22"/>
          <w:szCs w:val="22"/>
        </w:rPr>
        <w:t>SH</w:t>
      </w:r>
      <w:r w:rsidRPr="009F72D0">
        <w:rPr>
          <w:rFonts w:ascii="Trebuchet MS" w:eastAsiaTheme="minorHAnsi" w:hAnsi="Trebuchet MS" w:cstheme="minorHAnsi"/>
          <w:sz w:val="22"/>
          <w:szCs w:val="22"/>
        </w:rPr>
        <w:t>abbat”) programme for families with toddlers on Shabbat and have added “Big NOSH” services for older children and a fortnightly Rebbetzen’s Torah Quiz “service” for Years 5 and 6. We also run a range of social and cultural programmes to engage as many people as possible in the life of the Synagogue.</w:t>
      </w:r>
    </w:p>
    <w:p w:rsidR="0051163B" w:rsidRPr="009F72D0" w:rsidRDefault="0051163B" w:rsidP="0051163B">
      <w:pPr>
        <w:pStyle w:val="BodyText"/>
        <w:tabs>
          <w:tab w:val="left" w:pos="1177"/>
        </w:tabs>
        <w:jc w:val="both"/>
        <w:rPr>
          <w:rFonts w:ascii="Trebuchet MS" w:eastAsiaTheme="minorHAnsi" w:hAnsi="Trebuchet MS" w:cstheme="minorHAnsi"/>
          <w:sz w:val="22"/>
          <w:szCs w:val="22"/>
        </w:rPr>
      </w:pPr>
      <w:r w:rsidRPr="009F72D0">
        <w:rPr>
          <w:rFonts w:ascii="Trebuchet MS" w:eastAsiaTheme="minorHAnsi" w:hAnsi="Trebuchet MS" w:cstheme="minorHAnsi"/>
          <w:sz w:val="22"/>
          <w:szCs w:val="22"/>
        </w:rPr>
        <w:t>A large group of our membership are seniors for whom we have various programmes and we are looking to expand our provision for them during the week; which requires ease of access and a comfortable environment to relax and participate.</w:t>
      </w:r>
    </w:p>
    <w:p w:rsidR="0051163B" w:rsidRPr="009F72D0" w:rsidRDefault="0051163B" w:rsidP="0051163B">
      <w:pPr>
        <w:pStyle w:val="BodyText"/>
        <w:tabs>
          <w:tab w:val="left" w:pos="1177"/>
        </w:tabs>
        <w:jc w:val="both"/>
        <w:rPr>
          <w:rFonts w:ascii="Trebuchet MS" w:eastAsiaTheme="minorHAnsi" w:hAnsi="Trebuchet MS" w:cstheme="minorHAnsi"/>
          <w:sz w:val="22"/>
          <w:szCs w:val="22"/>
        </w:rPr>
      </w:pPr>
      <w:r w:rsidRPr="009F72D0">
        <w:rPr>
          <w:rFonts w:ascii="Trebuchet MS" w:eastAsiaTheme="minorHAnsi" w:hAnsi="Trebuchet MS" w:cstheme="minorHAnsi"/>
          <w:sz w:val="22"/>
          <w:szCs w:val="22"/>
        </w:rPr>
        <w:t xml:space="preserve">With the help of a grant from the United Synagogue Community Development Fund, we are in the process of renovating classrooms to create a “hub” for cross-demographic programming. </w:t>
      </w:r>
      <w:r w:rsidRPr="009F72D0">
        <w:rPr>
          <w:rFonts w:ascii="Trebuchet MS" w:hAnsi="Trebuchet MS" w:cstheme="minorHAnsi"/>
          <w:color w:val="000000"/>
          <w:sz w:val="22"/>
          <w:szCs w:val="22"/>
        </w:rPr>
        <w:t>The CNSS hub will have two primary functions:</w:t>
      </w:r>
    </w:p>
    <w:p w:rsidR="0051163B" w:rsidRPr="009F72D0" w:rsidRDefault="0051163B" w:rsidP="0051163B">
      <w:pPr>
        <w:rPr>
          <w:rFonts w:ascii="Trebuchet MS" w:hAnsi="Trebuchet MS" w:cstheme="minorHAnsi"/>
          <w:color w:val="000000"/>
          <w:sz w:val="22"/>
          <w:szCs w:val="22"/>
        </w:rPr>
      </w:pPr>
    </w:p>
    <w:p w:rsidR="0051163B" w:rsidRPr="009F72D0" w:rsidRDefault="0051163B" w:rsidP="0051163B">
      <w:pPr>
        <w:rPr>
          <w:rFonts w:ascii="Trebuchet MS" w:hAnsi="Trebuchet MS" w:cstheme="minorHAnsi"/>
          <w:color w:val="000000"/>
          <w:sz w:val="22"/>
          <w:szCs w:val="22"/>
        </w:rPr>
      </w:pPr>
      <w:r w:rsidRPr="009F72D0">
        <w:rPr>
          <w:rFonts w:ascii="Trebuchet MS" w:hAnsi="Trebuchet MS" w:cstheme="minorHAnsi"/>
          <w:color w:val="000000"/>
          <w:sz w:val="22"/>
          <w:szCs w:val="22"/>
        </w:rPr>
        <w:t>1. As a warm and welcoming place for community members to spend time in an informal, friendly and kosher environment.</w:t>
      </w:r>
    </w:p>
    <w:p w:rsidR="0051163B" w:rsidRPr="009F72D0" w:rsidRDefault="0051163B" w:rsidP="0051163B">
      <w:pPr>
        <w:rPr>
          <w:rFonts w:ascii="Trebuchet MS" w:hAnsi="Trebuchet MS" w:cstheme="minorHAnsi"/>
          <w:color w:val="000000"/>
          <w:sz w:val="22"/>
          <w:szCs w:val="22"/>
        </w:rPr>
      </w:pPr>
    </w:p>
    <w:p w:rsidR="0051163B" w:rsidRDefault="0051163B" w:rsidP="0051163B">
      <w:pPr>
        <w:rPr>
          <w:rFonts w:ascii="Trebuchet MS" w:hAnsi="Trebuchet MS" w:cstheme="minorHAnsi"/>
          <w:color w:val="000000"/>
          <w:sz w:val="22"/>
          <w:szCs w:val="22"/>
        </w:rPr>
      </w:pPr>
      <w:r w:rsidRPr="009F72D0">
        <w:rPr>
          <w:rFonts w:ascii="Trebuchet MS" w:hAnsi="Trebuchet MS" w:cstheme="minorHAnsi"/>
          <w:color w:val="000000"/>
          <w:sz w:val="22"/>
          <w:szCs w:val="22"/>
        </w:rPr>
        <w:t xml:space="preserve">2. </w:t>
      </w:r>
      <w:proofErr w:type="gramStart"/>
      <w:r w:rsidRPr="009F72D0">
        <w:rPr>
          <w:rFonts w:ascii="Trebuchet MS" w:hAnsi="Trebuchet MS" w:cstheme="minorHAnsi"/>
          <w:color w:val="000000"/>
          <w:sz w:val="22"/>
          <w:szCs w:val="22"/>
        </w:rPr>
        <w:t>As</w:t>
      </w:r>
      <w:proofErr w:type="gramEnd"/>
      <w:r w:rsidRPr="009F72D0">
        <w:rPr>
          <w:rFonts w:ascii="Trebuchet MS" w:hAnsi="Trebuchet MS" w:cstheme="minorHAnsi"/>
          <w:color w:val="000000"/>
          <w:sz w:val="22"/>
          <w:szCs w:val="22"/>
        </w:rPr>
        <w:t xml:space="preserve"> a place to hold community events for less than 30 people.</w:t>
      </w:r>
    </w:p>
    <w:p w:rsidR="004F07C4" w:rsidRPr="009F72D0" w:rsidRDefault="004F07C4" w:rsidP="0051163B">
      <w:pPr>
        <w:rPr>
          <w:rFonts w:ascii="Trebuchet MS" w:hAnsi="Trebuchet MS" w:cstheme="minorHAnsi"/>
          <w:color w:val="000000"/>
          <w:sz w:val="22"/>
          <w:szCs w:val="22"/>
        </w:rPr>
      </w:pPr>
    </w:p>
    <w:p w:rsidR="0051163B" w:rsidRPr="009F72D0" w:rsidRDefault="0051163B" w:rsidP="0051163B">
      <w:pPr>
        <w:pStyle w:val="BodyText"/>
        <w:tabs>
          <w:tab w:val="left" w:pos="1177"/>
        </w:tabs>
        <w:jc w:val="both"/>
        <w:rPr>
          <w:rFonts w:ascii="Trebuchet MS" w:eastAsiaTheme="minorHAnsi" w:hAnsi="Trebuchet MS"/>
          <w:sz w:val="22"/>
          <w:szCs w:val="22"/>
        </w:rPr>
      </w:pPr>
    </w:p>
    <w:p w:rsidR="00964019" w:rsidRPr="009F72D0" w:rsidRDefault="00964019" w:rsidP="00964019">
      <w:pPr>
        <w:pStyle w:val="BodyText"/>
        <w:tabs>
          <w:tab w:val="left" w:pos="1177"/>
        </w:tabs>
        <w:jc w:val="both"/>
        <w:rPr>
          <w:rFonts w:ascii="Trebuchet MS" w:eastAsiaTheme="minorHAnsi" w:hAnsi="Trebuchet MS" w:cstheme="minorHAnsi"/>
          <w:sz w:val="22"/>
          <w:szCs w:val="22"/>
        </w:rPr>
      </w:pPr>
    </w:p>
    <w:p w:rsidR="00FC3D56" w:rsidRDefault="00FC3D56" w:rsidP="00FC3D56">
      <w:pPr>
        <w:spacing w:line="276" w:lineRule="auto"/>
        <w:rPr>
          <w:rFonts w:ascii="Trebuchet MS" w:eastAsia="Calibri" w:hAnsi="Trebuchet MS"/>
          <w:b/>
          <w:sz w:val="22"/>
          <w:szCs w:val="22"/>
        </w:rPr>
      </w:pPr>
      <w:r w:rsidRPr="009F72D0">
        <w:rPr>
          <w:rFonts w:ascii="Trebuchet MS" w:eastAsia="Calibri" w:hAnsi="Trebuchet MS"/>
          <w:b/>
          <w:sz w:val="22"/>
          <w:szCs w:val="22"/>
        </w:rPr>
        <w:t>JOB PURPOSE</w:t>
      </w:r>
    </w:p>
    <w:p w:rsidR="008250CA" w:rsidRPr="009F72D0" w:rsidRDefault="008250CA" w:rsidP="00FC3D56">
      <w:pPr>
        <w:spacing w:line="276" w:lineRule="auto"/>
        <w:rPr>
          <w:rFonts w:ascii="Trebuchet MS" w:eastAsia="Calibri" w:hAnsi="Trebuchet MS"/>
          <w:b/>
          <w:sz w:val="22"/>
          <w:szCs w:val="22"/>
        </w:rPr>
      </w:pPr>
    </w:p>
    <w:p w:rsidR="008331E5" w:rsidRPr="009F72D0" w:rsidRDefault="008331E5" w:rsidP="008331E5">
      <w:pPr>
        <w:spacing w:line="276" w:lineRule="auto"/>
        <w:jc w:val="both"/>
        <w:rPr>
          <w:rFonts w:ascii="Trebuchet MS" w:eastAsia="Calibri" w:hAnsi="Trebuchet MS"/>
          <w:sz w:val="22"/>
          <w:szCs w:val="22"/>
        </w:rPr>
      </w:pPr>
      <w:r w:rsidRPr="009F72D0">
        <w:rPr>
          <w:rFonts w:ascii="Trebuchet MS" w:eastAsia="Calibri" w:hAnsi="Trebuchet MS"/>
          <w:sz w:val="22"/>
          <w:szCs w:val="22"/>
        </w:rPr>
        <w:t>To ensure a steady stream of activities in the CNSS hub by encouraging volunteer groups from within the community to utilise the space.</w:t>
      </w:r>
    </w:p>
    <w:p w:rsidR="00FC3D56" w:rsidRPr="009F72D0" w:rsidRDefault="008331E5" w:rsidP="008331E5">
      <w:pPr>
        <w:spacing w:line="276" w:lineRule="auto"/>
        <w:jc w:val="both"/>
        <w:rPr>
          <w:rFonts w:ascii="Trebuchet MS" w:eastAsia="Calibri" w:hAnsi="Trebuchet MS"/>
          <w:sz w:val="22"/>
          <w:szCs w:val="22"/>
        </w:rPr>
      </w:pPr>
      <w:r w:rsidRPr="009F72D0">
        <w:rPr>
          <w:rFonts w:ascii="Trebuchet MS" w:eastAsia="Calibri" w:hAnsi="Trebuchet MS"/>
          <w:sz w:val="22"/>
          <w:szCs w:val="22"/>
        </w:rPr>
        <w:t>To coordinate volunteering in CNSS hub: recruitment, training, supporting and encouraging</w:t>
      </w:r>
    </w:p>
    <w:p w:rsidR="00FC3D56" w:rsidRPr="009F72D0" w:rsidRDefault="00FC3D56" w:rsidP="008331E5">
      <w:pPr>
        <w:spacing w:line="276" w:lineRule="auto"/>
        <w:contextualSpacing/>
        <w:jc w:val="both"/>
        <w:rPr>
          <w:rFonts w:ascii="Trebuchet MS" w:eastAsia="Calibri" w:hAnsi="Trebuchet MS"/>
          <w:sz w:val="22"/>
          <w:szCs w:val="22"/>
        </w:rPr>
      </w:pPr>
    </w:p>
    <w:p w:rsidR="00FC3D56" w:rsidRPr="009F72D0" w:rsidRDefault="00FC3D56" w:rsidP="00FC3D56">
      <w:pPr>
        <w:jc w:val="both"/>
        <w:rPr>
          <w:rFonts w:ascii="Trebuchet MS" w:hAnsi="Trebuchet MS" w:cs="Arial"/>
          <w:sz w:val="22"/>
          <w:szCs w:val="22"/>
        </w:rPr>
      </w:pPr>
      <w:r w:rsidRPr="009F72D0">
        <w:rPr>
          <w:rFonts w:ascii="Trebuchet MS" w:hAnsi="Trebuchet MS" w:cs="Arial"/>
          <w:b/>
          <w:sz w:val="22"/>
          <w:szCs w:val="22"/>
        </w:rPr>
        <w:t xml:space="preserve">DUTIES &amp; RESPONSIBILITIES </w:t>
      </w:r>
      <w:r w:rsidRPr="009F72D0">
        <w:rPr>
          <w:rFonts w:ascii="Trebuchet MS" w:hAnsi="Trebuchet MS" w:cs="Arial"/>
          <w:sz w:val="22"/>
          <w:szCs w:val="22"/>
        </w:rPr>
        <w:t xml:space="preserve"> </w:t>
      </w:r>
    </w:p>
    <w:p w:rsidR="00871BB6" w:rsidRPr="009F72D0" w:rsidRDefault="00871BB6" w:rsidP="00871BB6">
      <w:pPr>
        <w:jc w:val="both"/>
        <w:rPr>
          <w:rFonts w:ascii="Trebuchet MS" w:hAnsi="Trebuchet MS" w:cs="Arial"/>
          <w:b/>
          <w:sz w:val="22"/>
          <w:szCs w:val="22"/>
        </w:rPr>
      </w:pPr>
    </w:p>
    <w:p w:rsidR="0051163B" w:rsidRPr="009F72D0" w:rsidRDefault="0051163B" w:rsidP="0051163B">
      <w:pPr>
        <w:rPr>
          <w:rFonts w:ascii="Trebuchet MS" w:hAnsi="Trebuchet MS" w:cs="Arial"/>
          <w:b/>
          <w:sz w:val="22"/>
          <w:szCs w:val="22"/>
        </w:rPr>
      </w:pPr>
      <w:r w:rsidRPr="009F72D0">
        <w:rPr>
          <w:rFonts w:ascii="Trebuchet MS" w:hAnsi="Trebuchet MS" w:cs="Arial"/>
          <w:b/>
          <w:sz w:val="22"/>
          <w:szCs w:val="22"/>
        </w:rPr>
        <w:t>Develop the use of the CNSS hub and the associated programmes</w:t>
      </w:r>
    </w:p>
    <w:p w:rsidR="0051163B" w:rsidRPr="009F72D0" w:rsidRDefault="0051163B" w:rsidP="0051163B">
      <w:pPr>
        <w:numPr>
          <w:ilvl w:val="0"/>
          <w:numId w:val="20"/>
        </w:numPr>
        <w:rPr>
          <w:rFonts w:ascii="Trebuchet MS" w:hAnsi="Trebuchet MS" w:cs="Arial"/>
          <w:sz w:val="22"/>
          <w:szCs w:val="22"/>
        </w:rPr>
      </w:pPr>
      <w:r w:rsidRPr="009F72D0">
        <w:rPr>
          <w:rFonts w:ascii="Trebuchet MS" w:hAnsi="Trebuchet MS" w:cs="Arial"/>
          <w:sz w:val="22"/>
          <w:szCs w:val="22"/>
        </w:rPr>
        <w:t>Develop programme ideas for use of the CNSS hub and help to set these up</w:t>
      </w:r>
    </w:p>
    <w:p w:rsidR="0051163B" w:rsidRPr="009F72D0" w:rsidRDefault="0051163B" w:rsidP="0051163B">
      <w:pPr>
        <w:numPr>
          <w:ilvl w:val="0"/>
          <w:numId w:val="20"/>
        </w:numPr>
        <w:rPr>
          <w:rFonts w:ascii="Trebuchet MS" w:hAnsi="Trebuchet MS" w:cs="Arial"/>
          <w:sz w:val="22"/>
          <w:szCs w:val="22"/>
        </w:rPr>
      </w:pPr>
      <w:r w:rsidRPr="009F72D0">
        <w:rPr>
          <w:rFonts w:ascii="Trebuchet MS" w:hAnsi="Trebuchet MS" w:cs="Arial"/>
          <w:sz w:val="22"/>
          <w:szCs w:val="22"/>
        </w:rPr>
        <w:t>Produce termly programme for the CNSS hub</w:t>
      </w:r>
    </w:p>
    <w:p w:rsidR="0051163B" w:rsidRPr="009F72D0" w:rsidRDefault="0051163B" w:rsidP="0051163B">
      <w:pPr>
        <w:numPr>
          <w:ilvl w:val="0"/>
          <w:numId w:val="20"/>
        </w:numPr>
        <w:rPr>
          <w:rFonts w:ascii="Trebuchet MS" w:hAnsi="Trebuchet MS" w:cs="Arial"/>
          <w:sz w:val="22"/>
          <w:szCs w:val="22"/>
        </w:rPr>
      </w:pPr>
      <w:r w:rsidRPr="009F72D0">
        <w:rPr>
          <w:rFonts w:ascii="Trebuchet MS" w:hAnsi="Trebuchet MS" w:cs="Arial"/>
          <w:sz w:val="22"/>
          <w:szCs w:val="22"/>
        </w:rPr>
        <w:t>Coordinate and manage activities in the CNSS hub</w:t>
      </w:r>
    </w:p>
    <w:p w:rsidR="0051163B" w:rsidRPr="009F72D0" w:rsidRDefault="0051163B" w:rsidP="0051163B">
      <w:pPr>
        <w:numPr>
          <w:ilvl w:val="0"/>
          <w:numId w:val="20"/>
        </w:numPr>
        <w:rPr>
          <w:rFonts w:ascii="Trebuchet MS" w:hAnsi="Trebuchet MS" w:cs="Arial"/>
          <w:sz w:val="22"/>
          <w:szCs w:val="22"/>
        </w:rPr>
      </w:pPr>
      <w:r w:rsidRPr="009F72D0">
        <w:rPr>
          <w:rFonts w:ascii="Trebuchet MS" w:hAnsi="Trebuchet MS" w:cs="Arial"/>
          <w:sz w:val="22"/>
          <w:szCs w:val="22"/>
        </w:rPr>
        <w:t xml:space="preserve">Manage the resources within the hub </w:t>
      </w:r>
    </w:p>
    <w:p w:rsidR="0051163B" w:rsidRPr="009F72D0" w:rsidRDefault="0051163B" w:rsidP="0051163B">
      <w:pPr>
        <w:numPr>
          <w:ilvl w:val="0"/>
          <w:numId w:val="20"/>
        </w:numPr>
        <w:rPr>
          <w:rFonts w:ascii="Trebuchet MS" w:hAnsi="Trebuchet MS" w:cs="Arial"/>
          <w:sz w:val="22"/>
          <w:szCs w:val="22"/>
        </w:rPr>
      </w:pPr>
      <w:r w:rsidRPr="009F72D0">
        <w:rPr>
          <w:rFonts w:ascii="Trebuchet MS" w:hAnsi="Trebuchet MS" w:cs="Arial"/>
          <w:sz w:val="22"/>
          <w:szCs w:val="22"/>
        </w:rPr>
        <w:t>Ensure smooth running of the CNSS hub and manage any issues which arise</w:t>
      </w:r>
    </w:p>
    <w:p w:rsidR="0051163B" w:rsidRPr="009F72D0" w:rsidRDefault="0051163B" w:rsidP="00871BB6">
      <w:pPr>
        <w:jc w:val="both"/>
        <w:rPr>
          <w:rFonts w:ascii="Trebuchet MS" w:hAnsi="Trebuchet MS" w:cs="Arial"/>
          <w:b/>
          <w:sz w:val="22"/>
          <w:szCs w:val="22"/>
        </w:rPr>
      </w:pPr>
    </w:p>
    <w:p w:rsidR="0051163B" w:rsidRPr="009F72D0" w:rsidRDefault="0051163B" w:rsidP="0051163B">
      <w:pPr>
        <w:rPr>
          <w:rFonts w:ascii="Trebuchet MS" w:hAnsi="Trebuchet MS" w:cs="Arial"/>
          <w:b/>
          <w:sz w:val="22"/>
          <w:szCs w:val="22"/>
        </w:rPr>
      </w:pPr>
      <w:r w:rsidRPr="009F72D0">
        <w:rPr>
          <w:rFonts w:ascii="Trebuchet MS" w:hAnsi="Trebuchet MS" w:cs="Arial"/>
          <w:b/>
          <w:sz w:val="22"/>
          <w:szCs w:val="22"/>
        </w:rPr>
        <w:t xml:space="preserve">Recruit and Induct Volunteers </w:t>
      </w:r>
    </w:p>
    <w:p w:rsidR="0051163B" w:rsidRPr="009F72D0" w:rsidRDefault="00823A39" w:rsidP="00964019">
      <w:pPr>
        <w:pStyle w:val="ListParagraph"/>
        <w:numPr>
          <w:ilvl w:val="0"/>
          <w:numId w:val="20"/>
        </w:numPr>
        <w:rPr>
          <w:rFonts w:ascii="Trebuchet MS" w:hAnsi="Trebuchet MS" w:cs="Arial"/>
          <w:sz w:val="22"/>
          <w:szCs w:val="22"/>
        </w:rPr>
      </w:pPr>
      <w:hyperlink r:id="rId11" w:tgtFrame="_blank" w:history="1">
        <w:r w:rsidR="0051163B" w:rsidRPr="009F72D0">
          <w:rPr>
            <w:rStyle w:val="Hyperlink"/>
            <w:rFonts w:ascii="Trebuchet MS" w:hAnsi="Trebuchet MS" w:cs="Arial"/>
            <w:bCs/>
            <w:color w:val="auto"/>
            <w:sz w:val="22"/>
            <w:szCs w:val="22"/>
            <w:u w:val="none"/>
          </w:rPr>
          <w:t>Promote volunteering to potential and actual volunteers</w:t>
        </w:r>
      </w:hyperlink>
      <w:r w:rsidR="0051163B" w:rsidRPr="009F72D0">
        <w:rPr>
          <w:rFonts w:ascii="Trebuchet MS" w:hAnsi="Trebuchet MS" w:cs="Arial"/>
          <w:sz w:val="22"/>
          <w:szCs w:val="22"/>
        </w:rPr>
        <w:t xml:space="preserve"> in the local community</w:t>
      </w:r>
    </w:p>
    <w:p w:rsidR="0051163B" w:rsidRPr="009F72D0" w:rsidRDefault="00823A39" w:rsidP="00964019">
      <w:pPr>
        <w:numPr>
          <w:ilvl w:val="0"/>
          <w:numId w:val="20"/>
        </w:numPr>
        <w:rPr>
          <w:rFonts w:ascii="Trebuchet MS" w:hAnsi="Trebuchet MS" w:cs="Arial"/>
          <w:sz w:val="22"/>
          <w:szCs w:val="22"/>
        </w:rPr>
      </w:pPr>
      <w:hyperlink r:id="rId12" w:tgtFrame="_blank" w:history="1">
        <w:r w:rsidR="0051163B" w:rsidRPr="009F72D0">
          <w:rPr>
            <w:rStyle w:val="Hyperlink"/>
            <w:rFonts w:ascii="Trebuchet MS" w:hAnsi="Trebuchet MS" w:cs="Arial"/>
            <w:bCs/>
            <w:color w:val="auto"/>
            <w:sz w:val="22"/>
            <w:szCs w:val="22"/>
            <w:u w:val="none"/>
          </w:rPr>
          <w:t>Manage the recruitment and placement of volunteers</w:t>
        </w:r>
      </w:hyperlink>
      <w:r w:rsidR="0051163B" w:rsidRPr="009F72D0">
        <w:rPr>
          <w:rFonts w:ascii="Trebuchet MS" w:hAnsi="Trebuchet MS" w:cs="Arial"/>
          <w:sz w:val="22"/>
          <w:szCs w:val="22"/>
        </w:rPr>
        <w:t xml:space="preserve"> within CNSS hub, </w:t>
      </w:r>
    </w:p>
    <w:p w:rsidR="0051163B" w:rsidRPr="009F72D0" w:rsidRDefault="0051163B" w:rsidP="00964019">
      <w:pPr>
        <w:numPr>
          <w:ilvl w:val="0"/>
          <w:numId w:val="20"/>
        </w:numPr>
        <w:rPr>
          <w:rFonts w:ascii="Trebuchet MS" w:hAnsi="Trebuchet MS" w:cs="Arial"/>
          <w:sz w:val="22"/>
          <w:szCs w:val="22"/>
        </w:rPr>
      </w:pPr>
      <w:r w:rsidRPr="009F72D0">
        <w:rPr>
          <w:rFonts w:ascii="Trebuchet MS" w:hAnsi="Trebuchet MS" w:cs="Arial"/>
          <w:sz w:val="22"/>
          <w:szCs w:val="22"/>
        </w:rPr>
        <w:t>Ensure the effective induction of all volunteers</w:t>
      </w:r>
    </w:p>
    <w:p w:rsidR="0051163B" w:rsidRPr="009F72D0" w:rsidRDefault="0051163B" w:rsidP="00964019">
      <w:pPr>
        <w:numPr>
          <w:ilvl w:val="0"/>
          <w:numId w:val="20"/>
        </w:numPr>
        <w:rPr>
          <w:rFonts w:ascii="Trebuchet MS" w:hAnsi="Trebuchet MS" w:cs="Arial"/>
          <w:sz w:val="22"/>
          <w:szCs w:val="22"/>
        </w:rPr>
      </w:pPr>
      <w:r w:rsidRPr="009F72D0">
        <w:rPr>
          <w:rFonts w:ascii="Trebuchet MS" w:hAnsi="Trebuchet MS" w:cs="Arial"/>
          <w:sz w:val="22"/>
          <w:szCs w:val="22"/>
        </w:rPr>
        <w:t>Review and maintain up to date records of volunteers in line with legislation and best practice.</w:t>
      </w:r>
    </w:p>
    <w:p w:rsidR="0051163B" w:rsidRPr="009F72D0" w:rsidRDefault="0051163B" w:rsidP="00871BB6">
      <w:pPr>
        <w:jc w:val="both"/>
        <w:rPr>
          <w:rFonts w:ascii="Trebuchet MS" w:hAnsi="Trebuchet MS" w:cs="Arial"/>
          <w:b/>
          <w:sz w:val="22"/>
          <w:szCs w:val="22"/>
        </w:rPr>
      </w:pPr>
    </w:p>
    <w:p w:rsidR="0051163B" w:rsidRPr="009F72D0" w:rsidRDefault="0051163B" w:rsidP="0051163B">
      <w:pPr>
        <w:rPr>
          <w:rFonts w:ascii="Trebuchet MS" w:hAnsi="Trebuchet MS" w:cs="Arial"/>
          <w:b/>
          <w:sz w:val="22"/>
          <w:szCs w:val="22"/>
        </w:rPr>
      </w:pPr>
      <w:r w:rsidRPr="009F72D0">
        <w:rPr>
          <w:rFonts w:ascii="Trebuchet MS" w:hAnsi="Trebuchet MS" w:cs="Arial"/>
          <w:b/>
          <w:sz w:val="22"/>
          <w:szCs w:val="22"/>
        </w:rPr>
        <w:t>Manage and train volunteers</w:t>
      </w:r>
    </w:p>
    <w:p w:rsidR="0051163B" w:rsidRPr="009F72D0" w:rsidRDefault="00823A39" w:rsidP="00964019">
      <w:pPr>
        <w:numPr>
          <w:ilvl w:val="0"/>
          <w:numId w:val="20"/>
        </w:numPr>
        <w:rPr>
          <w:rFonts w:ascii="Trebuchet MS" w:hAnsi="Trebuchet MS" w:cs="Arial"/>
          <w:sz w:val="22"/>
          <w:szCs w:val="22"/>
        </w:rPr>
      </w:pPr>
      <w:hyperlink r:id="rId13" w:tgtFrame="_blank" w:history="1">
        <w:r w:rsidR="0051163B" w:rsidRPr="009F72D0">
          <w:rPr>
            <w:rStyle w:val="Hyperlink"/>
            <w:rFonts w:ascii="Trebuchet MS" w:hAnsi="Trebuchet MS" w:cs="Arial"/>
            <w:bCs/>
            <w:color w:val="auto"/>
            <w:sz w:val="22"/>
            <w:szCs w:val="22"/>
            <w:u w:val="none"/>
          </w:rPr>
          <w:t>Support the development of volunteers’ knowledge, skills and competence</w:t>
        </w:r>
      </w:hyperlink>
      <w:r w:rsidR="0051163B" w:rsidRPr="009F72D0">
        <w:rPr>
          <w:rFonts w:ascii="Trebuchet MS" w:hAnsi="Trebuchet MS" w:cs="Arial"/>
          <w:sz w:val="22"/>
          <w:szCs w:val="22"/>
        </w:rPr>
        <w:t xml:space="preserve">. </w:t>
      </w:r>
    </w:p>
    <w:p w:rsidR="0051163B" w:rsidRPr="009F72D0" w:rsidRDefault="0051163B" w:rsidP="00964019">
      <w:pPr>
        <w:numPr>
          <w:ilvl w:val="0"/>
          <w:numId w:val="20"/>
        </w:numPr>
        <w:rPr>
          <w:rFonts w:ascii="Trebuchet MS" w:hAnsi="Trebuchet MS" w:cs="Arial"/>
          <w:sz w:val="22"/>
          <w:szCs w:val="22"/>
        </w:rPr>
      </w:pPr>
      <w:r w:rsidRPr="009F72D0">
        <w:rPr>
          <w:rFonts w:ascii="Trebuchet MS" w:hAnsi="Trebuchet MS" w:cs="Arial"/>
          <w:sz w:val="22"/>
          <w:szCs w:val="22"/>
        </w:rPr>
        <w:t>Ensure that volunteers are managed, supported and feel motivated including regular one-to-ones</w:t>
      </w:r>
    </w:p>
    <w:p w:rsidR="0051163B" w:rsidRPr="009F72D0" w:rsidRDefault="0051163B" w:rsidP="00964019">
      <w:pPr>
        <w:numPr>
          <w:ilvl w:val="0"/>
          <w:numId w:val="20"/>
        </w:numPr>
        <w:rPr>
          <w:rFonts w:ascii="Trebuchet MS" w:hAnsi="Trebuchet MS" w:cs="Arial"/>
          <w:b/>
          <w:sz w:val="22"/>
          <w:szCs w:val="22"/>
        </w:rPr>
      </w:pPr>
      <w:r w:rsidRPr="009F72D0">
        <w:rPr>
          <w:rFonts w:ascii="Trebuchet MS" w:hAnsi="Trebuchet MS" w:cs="Arial"/>
          <w:sz w:val="22"/>
          <w:szCs w:val="22"/>
        </w:rPr>
        <w:t xml:space="preserve">Ensure effective communication with volunteers </w:t>
      </w:r>
    </w:p>
    <w:p w:rsidR="0051163B" w:rsidRPr="009F72D0" w:rsidRDefault="0051163B" w:rsidP="00964019">
      <w:pPr>
        <w:numPr>
          <w:ilvl w:val="0"/>
          <w:numId w:val="20"/>
        </w:numPr>
        <w:rPr>
          <w:rFonts w:ascii="Trebuchet MS" w:hAnsi="Trebuchet MS" w:cs="Arial"/>
          <w:sz w:val="22"/>
          <w:szCs w:val="22"/>
        </w:rPr>
      </w:pPr>
      <w:r w:rsidRPr="009F72D0">
        <w:rPr>
          <w:rFonts w:ascii="Trebuchet MS" w:hAnsi="Trebuchet MS" w:cs="Arial"/>
          <w:sz w:val="22"/>
          <w:szCs w:val="22"/>
        </w:rPr>
        <w:t>Prepare, manage and distribute the CNSS hub volunteers’ rota</w:t>
      </w:r>
    </w:p>
    <w:p w:rsidR="0051163B" w:rsidRPr="009F72D0" w:rsidRDefault="0051163B" w:rsidP="00964019">
      <w:pPr>
        <w:numPr>
          <w:ilvl w:val="0"/>
          <w:numId w:val="20"/>
        </w:numPr>
        <w:rPr>
          <w:rFonts w:ascii="Trebuchet MS" w:hAnsi="Trebuchet MS" w:cs="Arial"/>
          <w:sz w:val="22"/>
          <w:szCs w:val="22"/>
        </w:rPr>
      </w:pPr>
      <w:r w:rsidRPr="009F72D0">
        <w:rPr>
          <w:rFonts w:ascii="Trebuchet MS" w:hAnsi="Trebuchet MS" w:cs="Arial"/>
          <w:sz w:val="22"/>
          <w:szCs w:val="22"/>
        </w:rPr>
        <w:t>Manage changes to the CNSS hub volunteers’ rota to ensure full cover wherever possible</w:t>
      </w:r>
    </w:p>
    <w:p w:rsidR="0051163B" w:rsidRPr="009F72D0" w:rsidRDefault="0051163B" w:rsidP="00964019">
      <w:pPr>
        <w:numPr>
          <w:ilvl w:val="0"/>
          <w:numId w:val="20"/>
        </w:numPr>
        <w:rPr>
          <w:rFonts w:ascii="Trebuchet MS" w:hAnsi="Trebuchet MS" w:cs="Arial"/>
          <w:sz w:val="22"/>
          <w:szCs w:val="22"/>
        </w:rPr>
      </w:pPr>
      <w:r w:rsidRPr="009F72D0">
        <w:rPr>
          <w:rFonts w:ascii="Trebuchet MS" w:hAnsi="Trebuchet MS" w:cs="Arial"/>
          <w:sz w:val="22"/>
          <w:szCs w:val="22"/>
        </w:rPr>
        <w:t>Collate monthly volunteer statistics</w:t>
      </w:r>
    </w:p>
    <w:p w:rsidR="0051163B" w:rsidRPr="009F72D0" w:rsidRDefault="0051163B" w:rsidP="00964019">
      <w:pPr>
        <w:numPr>
          <w:ilvl w:val="0"/>
          <w:numId w:val="20"/>
        </w:numPr>
        <w:rPr>
          <w:rFonts w:ascii="Trebuchet MS" w:hAnsi="Trebuchet MS" w:cs="Arial"/>
          <w:sz w:val="22"/>
          <w:szCs w:val="22"/>
        </w:rPr>
      </w:pPr>
      <w:r w:rsidRPr="009F72D0">
        <w:rPr>
          <w:rFonts w:ascii="Trebuchet MS" w:hAnsi="Trebuchet MS" w:cs="Arial"/>
          <w:sz w:val="22"/>
          <w:szCs w:val="22"/>
        </w:rPr>
        <w:t>Celebrate the achievements of volunteers</w:t>
      </w:r>
    </w:p>
    <w:p w:rsidR="00964019" w:rsidRPr="009F72D0" w:rsidRDefault="00964019" w:rsidP="00964019">
      <w:pPr>
        <w:ind w:left="360"/>
        <w:rPr>
          <w:rFonts w:ascii="Trebuchet MS" w:hAnsi="Trebuchet MS" w:cs="Arial"/>
          <w:sz w:val="22"/>
          <w:szCs w:val="22"/>
        </w:rPr>
      </w:pPr>
    </w:p>
    <w:p w:rsidR="0051163B" w:rsidRPr="009F72D0" w:rsidRDefault="0051163B" w:rsidP="0051163B">
      <w:pPr>
        <w:rPr>
          <w:rFonts w:ascii="Trebuchet MS" w:hAnsi="Trebuchet MS" w:cs="Arial"/>
          <w:b/>
          <w:sz w:val="22"/>
          <w:szCs w:val="22"/>
        </w:rPr>
      </w:pPr>
      <w:r w:rsidRPr="009F72D0">
        <w:rPr>
          <w:rFonts w:ascii="Trebuchet MS" w:hAnsi="Trebuchet MS" w:cs="Arial"/>
          <w:b/>
          <w:sz w:val="22"/>
          <w:szCs w:val="22"/>
        </w:rPr>
        <w:t>General</w:t>
      </w:r>
    </w:p>
    <w:p w:rsidR="0051163B" w:rsidRPr="009F72D0" w:rsidRDefault="0051163B" w:rsidP="00964019">
      <w:pPr>
        <w:numPr>
          <w:ilvl w:val="0"/>
          <w:numId w:val="20"/>
        </w:numPr>
        <w:rPr>
          <w:rFonts w:ascii="Trebuchet MS" w:hAnsi="Trebuchet MS" w:cs="Arial"/>
          <w:sz w:val="22"/>
          <w:szCs w:val="22"/>
        </w:rPr>
      </w:pPr>
      <w:r w:rsidRPr="009F72D0">
        <w:rPr>
          <w:rFonts w:ascii="Trebuchet MS" w:hAnsi="Trebuchet MS" w:cs="Arial"/>
          <w:sz w:val="22"/>
          <w:szCs w:val="22"/>
        </w:rPr>
        <w:t>Carry out all duties in full adherence to all United Synagogue policies and procedures</w:t>
      </w:r>
    </w:p>
    <w:p w:rsidR="0051163B" w:rsidRPr="009F72D0" w:rsidRDefault="0051163B" w:rsidP="00964019">
      <w:pPr>
        <w:pStyle w:val="ListParagraph"/>
        <w:numPr>
          <w:ilvl w:val="0"/>
          <w:numId w:val="20"/>
        </w:numPr>
        <w:rPr>
          <w:rFonts w:ascii="Trebuchet MS" w:hAnsi="Trebuchet MS" w:cs="Arial"/>
          <w:b/>
          <w:sz w:val="22"/>
          <w:szCs w:val="22"/>
        </w:rPr>
      </w:pPr>
      <w:r w:rsidRPr="009F72D0">
        <w:rPr>
          <w:rFonts w:ascii="Trebuchet MS" w:hAnsi="Trebuchet MS" w:cs="Arial"/>
          <w:sz w:val="22"/>
          <w:szCs w:val="22"/>
        </w:rPr>
        <w:t>Carry out any other duties appropriate to the post as requested by the Honorary Officers, Board of Management, CDF Manager</w:t>
      </w:r>
      <w:r w:rsidRPr="009F72D0">
        <w:rPr>
          <w:rFonts w:ascii="Trebuchet MS" w:hAnsi="Trebuchet MS" w:cs="Arial"/>
          <w:b/>
          <w:sz w:val="22"/>
          <w:szCs w:val="22"/>
        </w:rPr>
        <w:t>.</w:t>
      </w:r>
    </w:p>
    <w:p w:rsidR="00964019" w:rsidRPr="009F72D0" w:rsidRDefault="00964019" w:rsidP="0051163B">
      <w:pPr>
        <w:pStyle w:val="ListParagraph"/>
        <w:ind w:left="0"/>
        <w:jc w:val="both"/>
        <w:rPr>
          <w:rFonts w:ascii="Trebuchet MS" w:eastAsiaTheme="minorEastAsia" w:hAnsi="Trebuchet MS" w:cstheme="minorBidi"/>
          <w:b/>
          <w:sz w:val="22"/>
          <w:szCs w:val="22"/>
        </w:rPr>
      </w:pPr>
    </w:p>
    <w:p w:rsidR="00964019" w:rsidRPr="009F72D0" w:rsidRDefault="0051163B" w:rsidP="00964019">
      <w:pPr>
        <w:pStyle w:val="ListParagraph"/>
        <w:ind w:left="0"/>
        <w:jc w:val="both"/>
        <w:rPr>
          <w:rFonts w:ascii="Trebuchet MS" w:eastAsiaTheme="minorEastAsia" w:hAnsi="Trebuchet MS" w:cstheme="minorBidi"/>
          <w:b/>
          <w:sz w:val="22"/>
          <w:szCs w:val="22"/>
        </w:rPr>
      </w:pPr>
      <w:r w:rsidRPr="009F72D0">
        <w:rPr>
          <w:rFonts w:ascii="Trebuchet MS" w:eastAsiaTheme="minorEastAsia" w:hAnsi="Trebuchet MS" w:cstheme="minorBidi"/>
          <w:b/>
          <w:sz w:val="22"/>
          <w:szCs w:val="22"/>
        </w:rPr>
        <w:t>Meetings etc.</w:t>
      </w:r>
    </w:p>
    <w:p w:rsidR="00871BB6" w:rsidRPr="009F72D0" w:rsidRDefault="0051163B" w:rsidP="00964019">
      <w:pPr>
        <w:pStyle w:val="ListParagraph"/>
        <w:ind w:left="0"/>
        <w:jc w:val="both"/>
        <w:rPr>
          <w:rFonts w:ascii="Trebuchet MS" w:eastAsiaTheme="minorEastAsia" w:hAnsi="Trebuchet MS" w:cstheme="minorBidi"/>
          <w:b/>
          <w:sz w:val="22"/>
          <w:szCs w:val="22"/>
        </w:rPr>
      </w:pPr>
      <w:r w:rsidRPr="009F72D0">
        <w:rPr>
          <w:rFonts w:ascii="Trebuchet MS" w:eastAsiaTheme="minorEastAsia" w:hAnsi="Trebuchet MS" w:cstheme="minorBidi"/>
          <w:sz w:val="22"/>
          <w:szCs w:val="22"/>
        </w:rPr>
        <w:t>Attend appropriate training seminars and engage with the US central departments as appropriate</w:t>
      </w:r>
      <w:r w:rsidRPr="009F72D0">
        <w:rPr>
          <w:rFonts w:ascii="Trebuchet MS" w:hAnsi="Trebuchet MS" w:cs="Arial"/>
          <w:b/>
          <w:sz w:val="22"/>
          <w:szCs w:val="22"/>
        </w:rPr>
        <w:t xml:space="preserve"> </w:t>
      </w:r>
      <w:r w:rsidR="00871BB6" w:rsidRPr="009F72D0">
        <w:rPr>
          <w:rFonts w:ascii="Trebuchet MS" w:hAnsi="Trebuchet MS" w:cs="Arial"/>
          <w:b/>
          <w:sz w:val="22"/>
          <w:szCs w:val="22"/>
        </w:rPr>
        <w:br w:type="page"/>
      </w:r>
    </w:p>
    <w:p w:rsidR="009F3293" w:rsidRPr="00964019" w:rsidRDefault="009F3293" w:rsidP="009F3293">
      <w:pPr>
        <w:jc w:val="both"/>
        <w:rPr>
          <w:rFonts w:ascii="Trebuchet MS" w:hAnsi="Trebuchet MS" w:cs="Arial"/>
          <w:b/>
          <w:sz w:val="22"/>
          <w:szCs w:val="22"/>
        </w:rPr>
      </w:pPr>
      <w:r w:rsidRPr="00964019">
        <w:rPr>
          <w:rFonts w:ascii="Trebuchet MS" w:hAnsi="Trebuchet MS" w:cs="Arial"/>
          <w:b/>
          <w:sz w:val="22"/>
          <w:szCs w:val="22"/>
        </w:rPr>
        <w:lastRenderedPageBreak/>
        <w:t>GENERIC DUTIES</w:t>
      </w:r>
    </w:p>
    <w:p w:rsidR="009F3293" w:rsidRPr="00964019" w:rsidRDefault="009F3293" w:rsidP="009F3293">
      <w:pPr>
        <w:autoSpaceDE w:val="0"/>
        <w:autoSpaceDN w:val="0"/>
        <w:adjustRightInd w:val="0"/>
        <w:jc w:val="both"/>
        <w:rPr>
          <w:rFonts w:ascii="Trebuchet MS" w:hAnsi="Trebuchet MS" w:cs="Arial"/>
          <w:sz w:val="22"/>
          <w:szCs w:val="22"/>
        </w:rPr>
      </w:pP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sz w:val="22"/>
          <w:szCs w:val="22"/>
        </w:rPr>
      </w:pPr>
      <w:r w:rsidRPr="00964019">
        <w:rPr>
          <w:rFonts w:ascii="Trebuchet MS" w:eastAsia="Calibri" w:hAnsi="Trebuchet MS"/>
          <w:sz w:val="22"/>
          <w:szCs w:val="22"/>
        </w:rPr>
        <w:t>Committed to the aims of the United Synagogue and act as an ambassador for the organisation</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sz w:val="22"/>
          <w:szCs w:val="22"/>
        </w:rPr>
      </w:pPr>
      <w:r w:rsidRPr="00964019">
        <w:rPr>
          <w:rFonts w:ascii="Trebuchet MS" w:eastAsia="Calibri" w:hAnsi="Trebuchet MS"/>
          <w:sz w:val="22"/>
          <w:szCs w:val="22"/>
        </w:rPr>
        <w:t>Comply with The United Synagogue’s policy and procedures and code of expectations</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sz w:val="22"/>
          <w:szCs w:val="22"/>
        </w:rPr>
      </w:pPr>
      <w:r w:rsidRPr="00964019">
        <w:rPr>
          <w:rFonts w:ascii="Trebuchet MS" w:eastAsia="Calibri" w:hAnsi="Trebuchet MS"/>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sz w:val="22"/>
          <w:szCs w:val="22"/>
        </w:rPr>
      </w:pPr>
      <w:r w:rsidRPr="00964019">
        <w:rPr>
          <w:rFonts w:ascii="Trebuchet MS" w:eastAsia="Calibri" w:hAnsi="Trebuchet MS"/>
          <w:sz w:val="22"/>
          <w:szCs w:val="22"/>
        </w:rPr>
        <w:t>Work collaboratively with other colleagues across the organisation to ensure the United Synagogue can achieve its vision, mission, and strategy</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sz w:val="22"/>
          <w:szCs w:val="22"/>
        </w:rPr>
      </w:pPr>
      <w:r w:rsidRPr="00964019">
        <w:rPr>
          <w:rFonts w:ascii="Trebuchet MS" w:eastAsia="Calibri" w:hAnsi="Trebuchet MS"/>
          <w:sz w:val="22"/>
          <w:szCs w:val="22"/>
        </w:rPr>
        <w:t>Undertake appropriate training as requested by your line manager in conjunction with the Human Resources Department and be committed to own continuous professional development</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sz w:val="22"/>
          <w:szCs w:val="22"/>
        </w:rPr>
      </w:pPr>
      <w:r w:rsidRPr="00964019">
        <w:rPr>
          <w:rFonts w:ascii="Trebuchet MS" w:eastAsia="Calibri" w:hAnsi="Trebuchet MS"/>
          <w:sz w:val="22"/>
          <w:szCs w:val="22"/>
        </w:rPr>
        <w:t>Carry out any other reasonable duties as requested by the Chief Executive or other designated senior staff/undertaking such other duties that occasionally fall within the purpose of the post</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sz w:val="22"/>
          <w:szCs w:val="22"/>
        </w:rPr>
      </w:pPr>
      <w:r w:rsidRPr="00964019">
        <w:rPr>
          <w:rFonts w:ascii="Trebuchet MS" w:eastAsia="Calibri" w:hAnsi="Trebuchet MS"/>
          <w:sz w:val="22"/>
          <w:szCs w:val="22"/>
        </w:rPr>
        <w:t>Maintaining high levels of discretion and confidentiality at all times</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sz w:val="22"/>
          <w:szCs w:val="22"/>
        </w:rPr>
      </w:pPr>
      <w:r w:rsidRPr="00964019">
        <w:rPr>
          <w:rFonts w:ascii="Trebuchet MS" w:eastAsia="Calibri" w:hAnsi="Trebuchet MS"/>
          <w:sz w:val="22"/>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sz w:val="22"/>
          <w:szCs w:val="22"/>
        </w:rPr>
      </w:pPr>
      <w:r w:rsidRPr="00964019">
        <w:rPr>
          <w:rFonts w:ascii="Trebuchet MS" w:eastAsia="Calibri" w:hAnsi="Trebuchet MS"/>
          <w:sz w:val="22"/>
          <w:szCs w:val="22"/>
        </w:rPr>
        <w:t>This Job Description is subject to alteration in response to the changes in legislation or The United Synagogue’s operational procedures</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b/>
          <w:sz w:val="22"/>
          <w:szCs w:val="22"/>
        </w:rPr>
      </w:pPr>
      <w:r w:rsidRPr="00964019">
        <w:rPr>
          <w:rFonts w:ascii="Trebuchet MS" w:eastAsia="Calibri" w:hAnsi="Trebuchet MS"/>
          <w:b/>
          <w:sz w:val="22"/>
          <w:szCs w:val="22"/>
        </w:rPr>
        <w:t xml:space="preserve">Due of the nature of the work for which you are applying, this post is exempt from the provisions of Section 4(2) of the Rehabilitation Act, 1974, by virtue of the Rehabilitation of Offenders Act, 1974, (Exceptions) Order 1975 </w:t>
      </w:r>
    </w:p>
    <w:p w:rsidR="009F3293" w:rsidRPr="00964019" w:rsidRDefault="009F3293" w:rsidP="009F3293">
      <w:pPr>
        <w:numPr>
          <w:ilvl w:val="0"/>
          <w:numId w:val="14"/>
        </w:numPr>
        <w:tabs>
          <w:tab w:val="clear" w:pos="720"/>
          <w:tab w:val="num" w:pos="1080"/>
        </w:tabs>
        <w:ind w:left="426" w:hanging="426"/>
        <w:jc w:val="both"/>
        <w:rPr>
          <w:rFonts w:ascii="Trebuchet MS" w:eastAsia="Calibri" w:hAnsi="Trebuchet MS" w:cs="Arial"/>
          <w:sz w:val="22"/>
          <w:szCs w:val="22"/>
          <w:lang w:val="en-US"/>
        </w:rPr>
      </w:pPr>
      <w:r w:rsidRPr="00964019">
        <w:rPr>
          <w:rFonts w:ascii="Trebuchet MS" w:eastAsia="Calibri" w:hAnsi="Trebuchet MS"/>
          <w:b/>
          <w:sz w:val="22"/>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8331E5" w:rsidRDefault="008331E5"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8250CA" w:rsidRDefault="008250CA" w:rsidP="008331E5">
      <w:pPr>
        <w:jc w:val="center"/>
        <w:rPr>
          <w:rFonts w:ascii="Trebuchet MS" w:hAnsi="Trebuchet MS" w:cs="Arial"/>
          <w:b/>
          <w:sz w:val="22"/>
          <w:szCs w:val="22"/>
        </w:rPr>
      </w:pPr>
    </w:p>
    <w:p w:rsidR="008250CA" w:rsidRDefault="008250CA" w:rsidP="008331E5">
      <w:pPr>
        <w:jc w:val="center"/>
        <w:rPr>
          <w:rFonts w:ascii="Trebuchet MS" w:hAnsi="Trebuchet MS" w:cs="Arial"/>
          <w:b/>
          <w:sz w:val="22"/>
          <w:szCs w:val="22"/>
        </w:rPr>
      </w:pPr>
    </w:p>
    <w:p w:rsidR="008250CA" w:rsidRDefault="008250CA" w:rsidP="008331E5">
      <w:pPr>
        <w:jc w:val="center"/>
        <w:rPr>
          <w:rFonts w:ascii="Trebuchet MS" w:hAnsi="Trebuchet MS" w:cs="Arial"/>
          <w:b/>
          <w:sz w:val="22"/>
          <w:szCs w:val="22"/>
        </w:rPr>
      </w:pPr>
    </w:p>
    <w:p w:rsidR="008250CA" w:rsidRDefault="008250CA" w:rsidP="008331E5">
      <w:pPr>
        <w:jc w:val="center"/>
        <w:rPr>
          <w:rFonts w:ascii="Trebuchet MS" w:hAnsi="Trebuchet MS" w:cs="Arial"/>
          <w:b/>
          <w:sz w:val="22"/>
          <w:szCs w:val="22"/>
        </w:rPr>
      </w:pPr>
    </w:p>
    <w:p w:rsidR="008250CA" w:rsidRDefault="008250CA" w:rsidP="008331E5">
      <w:pPr>
        <w:jc w:val="center"/>
        <w:rPr>
          <w:rFonts w:ascii="Trebuchet MS" w:hAnsi="Trebuchet MS" w:cs="Arial"/>
          <w:b/>
          <w:sz w:val="22"/>
          <w:szCs w:val="22"/>
        </w:rPr>
      </w:pPr>
    </w:p>
    <w:p w:rsidR="009F3293" w:rsidRDefault="009F3293" w:rsidP="008331E5">
      <w:pPr>
        <w:jc w:val="center"/>
        <w:rPr>
          <w:rFonts w:ascii="Trebuchet MS" w:hAnsi="Trebuchet MS" w:cs="Arial"/>
          <w:b/>
          <w:sz w:val="22"/>
          <w:szCs w:val="22"/>
        </w:rPr>
      </w:pPr>
    </w:p>
    <w:p w:rsidR="009F3293" w:rsidRPr="00964019" w:rsidRDefault="009F3293" w:rsidP="008331E5">
      <w:pPr>
        <w:jc w:val="center"/>
        <w:rPr>
          <w:rFonts w:ascii="Trebuchet MS" w:hAnsi="Trebuchet MS" w:cs="Arial"/>
          <w:b/>
          <w:sz w:val="22"/>
          <w:szCs w:val="22"/>
        </w:rPr>
      </w:pPr>
    </w:p>
    <w:p w:rsidR="009F3293" w:rsidRPr="009F72D0" w:rsidRDefault="008331E5" w:rsidP="009F3293">
      <w:pPr>
        <w:jc w:val="center"/>
        <w:rPr>
          <w:rFonts w:ascii="Trebuchet MS" w:hAnsi="Trebuchet MS" w:cs="Arial"/>
          <w:b/>
          <w:sz w:val="28"/>
          <w:szCs w:val="28"/>
        </w:rPr>
      </w:pPr>
      <w:r w:rsidRPr="009F72D0">
        <w:rPr>
          <w:rFonts w:ascii="Trebuchet MS" w:hAnsi="Trebuchet MS" w:cs="Arial"/>
          <w:b/>
          <w:sz w:val="28"/>
          <w:szCs w:val="28"/>
        </w:rPr>
        <w:t>Person Specification</w:t>
      </w:r>
    </w:p>
    <w:p w:rsidR="008331E5" w:rsidRPr="00964019" w:rsidRDefault="008331E5" w:rsidP="008331E5">
      <w:pPr>
        <w:jc w:val="center"/>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tblGrid>
      <w:tr w:rsidR="008331E5" w:rsidRPr="009F72D0" w:rsidTr="000C112F">
        <w:tc>
          <w:tcPr>
            <w:tcW w:w="8518" w:type="dxa"/>
            <w:shd w:val="clear" w:color="auto" w:fill="auto"/>
          </w:tcPr>
          <w:p w:rsidR="008331E5" w:rsidRPr="009F72D0" w:rsidRDefault="008331E5" w:rsidP="0051163B">
            <w:pPr>
              <w:autoSpaceDE w:val="0"/>
              <w:autoSpaceDN w:val="0"/>
              <w:adjustRightInd w:val="0"/>
              <w:rPr>
                <w:rFonts w:ascii="Trebuchet MS" w:hAnsi="Trebuchet MS" w:cs="Arial"/>
                <w:b/>
              </w:rPr>
            </w:pPr>
            <w:r w:rsidRPr="009F72D0">
              <w:rPr>
                <w:rFonts w:ascii="Trebuchet MS" w:hAnsi="Trebuchet MS" w:cs="Arial"/>
                <w:b/>
              </w:rPr>
              <w:t>Skills and Abilities</w:t>
            </w:r>
          </w:p>
        </w:tc>
      </w:tr>
      <w:tr w:rsidR="008331E5" w:rsidRPr="009F72D0" w:rsidTr="000C112F">
        <w:tc>
          <w:tcPr>
            <w:tcW w:w="8518" w:type="dxa"/>
            <w:shd w:val="clear" w:color="auto" w:fill="auto"/>
          </w:tcPr>
          <w:p w:rsidR="008331E5" w:rsidRPr="009F72D0" w:rsidRDefault="0051163B" w:rsidP="000C112F">
            <w:pPr>
              <w:autoSpaceDE w:val="0"/>
              <w:autoSpaceDN w:val="0"/>
              <w:adjustRightInd w:val="0"/>
              <w:rPr>
                <w:rFonts w:ascii="Trebuchet MS" w:hAnsi="Trebuchet MS" w:cs="Arial"/>
              </w:rPr>
            </w:pPr>
            <w:r w:rsidRPr="009F72D0">
              <w:rPr>
                <w:rFonts w:ascii="Trebuchet MS" w:hAnsi="Trebuchet MS" w:cs="Arial"/>
              </w:rPr>
              <w:t>Excellent inter</w:t>
            </w:r>
            <w:r w:rsidR="008331E5" w:rsidRPr="009F72D0">
              <w:rPr>
                <w:rFonts w:ascii="Trebuchet MS" w:hAnsi="Trebuchet MS" w:cs="Arial"/>
              </w:rPr>
              <w:t>-personal skills and an ability to develop positive working relationships with a wide range of people and to work as part of a team</w:t>
            </w:r>
            <w:r w:rsidRPr="009F72D0">
              <w:rPr>
                <w:rFonts w:ascii="Trebuchet MS" w:hAnsi="Trebuchet MS" w:cs="Arial"/>
              </w:rPr>
              <w:t>.</w:t>
            </w:r>
          </w:p>
        </w:tc>
      </w:tr>
      <w:tr w:rsidR="008331E5" w:rsidRPr="009F72D0" w:rsidTr="000C112F">
        <w:tc>
          <w:tcPr>
            <w:tcW w:w="8518" w:type="dxa"/>
            <w:shd w:val="clear" w:color="auto" w:fill="auto"/>
          </w:tcPr>
          <w:p w:rsidR="008331E5" w:rsidRPr="009F72D0" w:rsidRDefault="008331E5" w:rsidP="000C112F">
            <w:pPr>
              <w:autoSpaceDE w:val="0"/>
              <w:autoSpaceDN w:val="0"/>
              <w:adjustRightInd w:val="0"/>
              <w:rPr>
                <w:rFonts w:ascii="Trebuchet MS" w:hAnsi="Trebuchet MS" w:cs="Arial"/>
              </w:rPr>
            </w:pPr>
            <w:r w:rsidRPr="009F72D0">
              <w:rPr>
                <w:rFonts w:ascii="Trebuchet MS" w:hAnsi="Trebuchet MS" w:cs="Arial"/>
              </w:rPr>
              <w:t>Ability to communicate effectively both verbally and in writing and present information clearly, concisely and accurately</w:t>
            </w:r>
            <w:r w:rsidR="0051163B" w:rsidRPr="009F72D0">
              <w:rPr>
                <w:rFonts w:ascii="Trebuchet MS" w:hAnsi="Trebuchet MS" w:cs="Arial"/>
              </w:rPr>
              <w:t>.</w:t>
            </w:r>
            <w:r w:rsidRPr="009F72D0">
              <w:rPr>
                <w:rFonts w:ascii="Trebuchet MS" w:hAnsi="Trebuchet MS" w:cs="Arial"/>
              </w:rPr>
              <w:t xml:space="preserve"> </w:t>
            </w:r>
          </w:p>
        </w:tc>
      </w:tr>
      <w:tr w:rsidR="008331E5" w:rsidRPr="009F72D0" w:rsidTr="000C112F">
        <w:tc>
          <w:tcPr>
            <w:tcW w:w="8518" w:type="dxa"/>
            <w:shd w:val="clear" w:color="auto" w:fill="auto"/>
          </w:tcPr>
          <w:p w:rsidR="008331E5" w:rsidRPr="009F72D0" w:rsidRDefault="008331E5" w:rsidP="000C112F">
            <w:pPr>
              <w:autoSpaceDE w:val="0"/>
              <w:autoSpaceDN w:val="0"/>
              <w:adjustRightInd w:val="0"/>
              <w:rPr>
                <w:rFonts w:ascii="Trebuchet MS" w:hAnsi="Trebuchet MS" w:cs="GillSans-Light"/>
              </w:rPr>
            </w:pPr>
            <w:r w:rsidRPr="009F72D0">
              <w:rPr>
                <w:rFonts w:ascii="Trebuchet MS" w:hAnsi="Trebuchet MS" w:cs="Arial"/>
              </w:rPr>
              <w:t>Ability to use a range of communication styles and techniques to maintain people’s interest and attention and keep people informed of plans and developments</w:t>
            </w:r>
            <w:r w:rsidR="0051163B" w:rsidRPr="009F72D0">
              <w:rPr>
                <w:rFonts w:ascii="Trebuchet MS" w:hAnsi="Trebuchet MS" w:cs="Arial"/>
              </w:rPr>
              <w:t>.</w:t>
            </w:r>
          </w:p>
        </w:tc>
      </w:tr>
      <w:tr w:rsidR="008331E5" w:rsidRPr="009F72D0" w:rsidTr="000C112F">
        <w:tc>
          <w:tcPr>
            <w:tcW w:w="8518" w:type="dxa"/>
            <w:shd w:val="clear" w:color="auto" w:fill="auto"/>
          </w:tcPr>
          <w:p w:rsidR="008331E5" w:rsidRPr="009F72D0" w:rsidRDefault="008331E5" w:rsidP="000C112F">
            <w:pPr>
              <w:rPr>
                <w:rFonts w:ascii="Trebuchet MS" w:hAnsi="Trebuchet MS" w:cs="Arial"/>
              </w:rPr>
            </w:pPr>
            <w:r w:rsidRPr="009F72D0">
              <w:rPr>
                <w:rFonts w:ascii="Trebuchet MS" w:hAnsi="Trebuchet MS" w:cs="Arial"/>
                <w:b/>
              </w:rPr>
              <w:t>Planning and organisational skills</w:t>
            </w:r>
            <w:r w:rsidR="0051163B" w:rsidRPr="009F72D0">
              <w:rPr>
                <w:rFonts w:ascii="Trebuchet MS" w:hAnsi="Trebuchet MS" w:cs="Arial"/>
              </w:rPr>
              <w:t>.</w:t>
            </w:r>
          </w:p>
        </w:tc>
      </w:tr>
      <w:tr w:rsidR="008331E5" w:rsidRPr="009F72D0" w:rsidTr="000C112F">
        <w:tc>
          <w:tcPr>
            <w:tcW w:w="8518" w:type="dxa"/>
            <w:shd w:val="clear" w:color="auto" w:fill="auto"/>
          </w:tcPr>
          <w:p w:rsidR="008331E5" w:rsidRPr="009F72D0" w:rsidRDefault="008331E5" w:rsidP="000C112F">
            <w:pPr>
              <w:rPr>
                <w:rFonts w:ascii="Trebuchet MS" w:hAnsi="Trebuchet MS" w:cs="Arial"/>
              </w:rPr>
            </w:pPr>
            <w:r w:rsidRPr="009F72D0">
              <w:rPr>
                <w:rFonts w:ascii="Trebuchet MS" w:hAnsi="Trebuchet MS" w:cs="Arial"/>
              </w:rPr>
              <w:t>Ability to work on own initiative, with limited direction and to be self-servicing and maintain own administrative records</w:t>
            </w:r>
            <w:r w:rsidR="0051163B" w:rsidRPr="009F72D0">
              <w:rPr>
                <w:rFonts w:ascii="Trebuchet MS" w:hAnsi="Trebuchet MS" w:cs="Arial"/>
              </w:rPr>
              <w:t>.</w:t>
            </w:r>
          </w:p>
        </w:tc>
      </w:tr>
      <w:tr w:rsidR="008331E5" w:rsidRPr="009F72D0" w:rsidTr="000C112F">
        <w:tc>
          <w:tcPr>
            <w:tcW w:w="8518" w:type="dxa"/>
            <w:shd w:val="clear" w:color="auto" w:fill="auto"/>
          </w:tcPr>
          <w:p w:rsidR="008331E5" w:rsidRPr="009F72D0" w:rsidRDefault="008331E5" w:rsidP="000C112F">
            <w:pPr>
              <w:rPr>
                <w:rFonts w:ascii="Trebuchet MS" w:hAnsi="Trebuchet MS" w:cs="Arial"/>
              </w:rPr>
            </w:pPr>
            <w:r w:rsidRPr="009F72D0">
              <w:rPr>
                <w:rFonts w:ascii="Trebuchet MS" w:hAnsi="Trebuchet MS" w:cs="Arial"/>
              </w:rPr>
              <w:t>Ability to liaise with a wide variety of groups and organisations</w:t>
            </w:r>
            <w:r w:rsidR="0051163B" w:rsidRPr="009F72D0">
              <w:rPr>
                <w:rFonts w:ascii="Trebuchet MS" w:hAnsi="Trebuchet MS" w:cs="Arial"/>
              </w:rPr>
              <w:t>.</w:t>
            </w:r>
          </w:p>
        </w:tc>
      </w:tr>
      <w:tr w:rsidR="008331E5" w:rsidRPr="009F72D0" w:rsidTr="000C112F">
        <w:tc>
          <w:tcPr>
            <w:tcW w:w="8518" w:type="dxa"/>
            <w:shd w:val="clear" w:color="auto" w:fill="auto"/>
          </w:tcPr>
          <w:p w:rsidR="008331E5" w:rsidRPr="009F72D0" w:rsidRDefault="008331E5" w:rsidP="000C112F">
            <w:pPr>
              <w:pStyle w:val="BodyText"/>
              <w:tabs>
                <w:tab w:val="left" w:pos="1168"/>
              </w:tabs>
              <w:rPr>
                <w:rFonts w:ascii="Trebuchet MS" w:eastAsiaTheme="minorHAnsi" w:hAnsi="Trebuchet MS"/>
              </w:rPr>
            </w:pPr>
            <w:r w:rsidRPr="009F72D0">
              <w:rPr>
                <w:rFonts w:ascii="Trebuchet MS" w:eastAsiaTheme="minorHAnsi" w:hAnsi="Trebuchet MS"/>
              </w:rPr>
              <w:t>Ability to work to deadlines and prioritise accordingly</w:t>
            </w:r>
            <w:r w:rsidR="0051163B" w:rsidRPr="009F72D0">
              <w:rPr>
                <w:rFonts w:ascii="Trebuchet MS" w:eastAsiaTheme="minorHAnsi" w:hAnsi="Trebuchet MS"/>
              </w:rPr>
              <w:t>.</w:t>
            </w:r>
          </w:p>
        </w:tc>
      </w:tr>
      <w:tr w:rsidR="008331E5" w:rsidRPr="009F72D0" w:rsidTr="000C112F">
        <w:tc>
          <w:tcPr>
            <w:tcW w:w="8518" w:type="dxa"/>
            <w:tcBorders>
              <w:top w:val="single" w:sz="4" w:space="0" w:color="auto"/>
              <w:left w:val="single" w:sz="4" w:space="0" w:color="auto"/>
              <w:bottom w:val="single" w:sz="4" w:space="0" w:color="auto"/>
              <w:right w:val="single" w:sz="4" w:space="0" w:color="auto"/>
            </w:tcBorders>
            <w:shd w:val="clear" w:color="auto" w:fill="auto"/>
          </w:tcPr>
          <w:p w:rsidR="008331E5" w:rsidRPr="009F72D0" w:rsidRDefault="008331E5" w:rsidP="0051163B">
            <w:pPr>
              <w:rPr>
                <w:rFonts w:ascii="Trebuchet MS" w:hAnsi="Trebuchet MS" w:cs="Arial"/>
                <w:b/>
              </w:rPr>
            </w:pPr>
            <w:r w:rsidRPr="009F72D0">
              <w:rPr>
                <w:rFonts w:ascii="Trebuchet MS" w:hAnsi="Trebuchet MS" w:cs="Arial"/>
                <w:b/>
              </w:rPr>
              <w:t>Experience</w:t>
            </w:r>
          </w:p>
        </w:tc>
      </w:tr>
      <w:tr w:rsidR="008331E5" w:rsidRPr="009F72D0" w:rsidTr="0051163B">
        <w:trPr>
          <w:trHeight w:val="549"/>
        </w:trPr>
        <w:tc>
          <w:tcPr>
            <w:tcW w:w="8518" w:type="dxa"/>
            <w:tcBorders>
              <w:top w:val="single" w:sz="4" w:space="0" w:color="auto"/>
              <w:left w:val="single" w:sz="4" w:space="0" w:color="auto"/>
              <w:bottom w:val="single" w:sz="4" w:space="0" w:color="auto"/>
              <w:right w:val="single" w:sz="4" w:space="0" w:color="auto"/>
            </w:tcBorders>
            <w:shd w:val="clear" w:color="auto" w:fill="auto"/>
          </w:tcPr>
          <w:p w:rsidR="008331E5" w:rsidRPr="009F72D0" w:rsidRDefault="008331E5" w:rsidP="0051163B">
            <w:pPr>
              <w:pStyle w:val="BodyText"/>
              <w:tabs>
                <w:tab w:val="left" w:pos="832"/>
              </w:tabs>
              <w:ind w:right="144"/>
              <w:jc w:val="both"/>
              <w:rPr>
                <w:rFonts w:ascii="Trebuchet MS" w:eastAsiaTheme="minorHAnsi" w:hAnsi="Trebuchet MS"/>
              </w:rPr>
            </w:pPr>
            <w:r w:rsidRPr="009F72D0">
              <w:rPr>
                <w:rFonts w:ascii="Trebuchet MS" w:eastAsiaTheme="minorHAnsi" w:hAnsi="Trebuchet MS"/>
              </w:rPr>
              <w:t>Proven experience as a proactive team member contributing to the success of the</w:t>
            </w:r>
            <w:r w:rsidR="0051163B" w:rsidRPr="009F72D0">
              <w:rPr>
                <w:rFonts w:ascii="Trebuchet MS" w:eastAsiaTheme="minorHAnsi" w:hAnsi="Trebuchet MS"/>
              </w:rPr>
              <w:t xml:space="preserve"> </w:t>
            </w:r>
            <w:r w:rsidRPr="009F72D0">
              <w:rPr>
                <w:rFonts w:ascii="Trebuchet MS" w:eastAsiaTheme="minorHAnsi" w:hAnsi="Trebuchet MS"/>
              </w:rPr>
              <w:t>wider team and organisational goals.</w:t>
            </w:r>
          </w:p>
        </w:tc>
      </w:tr>
      <w:tr w:rsidR="008331E5" w:rsidRPr="009F72D0" w:rsidTr="000C112F">
        <w:tc>
          <w:tcPr>
            <w:tcW w:w="8518" w:type="dxa"/>
            <w:tcBorders>
              <w:top w:val="single" w:sz="4" w:space="0" w:color="auto"/>
              <w:left w:val="single" w:sz="4" w:space="0" w:color="auto"/>
              <w:bottom w:val="single" w:sz="4" w:space="0" w:color="auto"/>
              <w:right w:val="single" w:sz="4" w:space="0" w:color="auto"/>
            </w:tcBorders>
            <w:shd w:val="clear" w:color="auto" w:fill="auto"/>
          </w:tcPr>
          <w:p w:rsidR="008331E5" w:rsidRPr="009F72D0" w:rsidRDefault="008331E5" w:rsidP="000C112F">
            <w:pPr>
              <w:rPr>
                <w:rFonts w:ascii="Trebuchet MS" w:hAnsi="Trebuchet MS" w:cs="Arial"/>
              </w:rPr>
            </w:pPr>
            <w:r w:rsidRPr="009F72D0">
              <w:rPr>
                <w:rFonts w:ascii="Trebuchet MS" w:hAnsi="Trebuchet MS" w:cs="Arial"/>
              </w:rPr>
              <w:t>Experience of working with volunteers</w:t>
            </w:r>
            <w:r w:rsidR="0051163B" w:rsidRPr="009F72D0">
              <w:rPr>
                <w:rFonts w:ascii="Trebuchet MS" w:hAnsi="Trebuchet MS" w:cs="Arial"/>
              </w:rPr>
              <w:t>.</w:t>
            </w:r>
          </w:p>
        </w:tc>
      </w:tr>
      <w:tr w:rsidR="008331E5" w:rsidRPr="009F72D0" w:rsidTr="000C112F">
        <w:tc>
          <w:tcPr>
            <w:tcW w:w="8518" w:type="dxa"/>
            <w:tcBorders>
              <w:top w:val="single" w:sz="4" w:space="0" w:color="auto"/>
              <w:left w:val="single" w:sz="4" w:space="0" w:color="auto"/>
              <w:bottom w:val="single" w:sz="4" w:space="0" w:color="auto"/>
              <w:right w:val="single" w:sz="4" w:space="0" w:color="auto"/>
            </w:tcBorders>
            <w:shd w:val="clear" w:color="auto" w:fill="auto"/>
          </w:tcPr>
          <w:p w:rsidR="008331E5" w:rsidRPr="009F72D0" w:rsidRDefault="008331E5" w:rsidP="000C112F">
            <w:pPr>
              <w:rPr>
                <w:rFonts w:ascii="Trebuchet MS" w:hAnsi="Trebuchet MS" w:cs="Arial"/>
              </w:rPr>
            </w:pPr>
            <w:r w:rsidRPr="009F72D0">
              <w:rPr>
                <w:rFonts w:ascii="Trebuchet MS" w:hAnsi="Trebuchet MS" w:cs="Arial"/>
              </w:rPr>
              <w:t>Experience of record keeping and maintaining administrative systems</w:t>
            </w:r>
            <w:r w:rsidR="0051163B" w:rsidRPr="009F72D0">
              <w:rPr>
                <w:rFonts w:ascii="Trebuchet MS" w:hAnsi="Trebuchet MS" w:cs="Arial"/>
              </w:rPr>
              <w:t>.</w:t>
            </w:r>
          </w:p>
        </w:tc>
      </w:tr>
      <w:tr w:rsidR="008331E5" w:rsidRPr="009F72D0" w:rsidTr="000C112F">
        <w:tc>
          <w:tcPr>
            <w:tcW w:w="8518" w:type="dxa"/>
            <w:tcBorders>
              <w:top w:val="single" w:sz="4" w:space="0" w:color="auto"/>
              <w:left w:val="single" w:sz="4" w:space="0" w:color="auto"/>
              <w:bottom w:val="single" w:sz="4" w:space="0" w:color="auto"/>
              <w:right w:val="single" w:sz="4" w:space="0" w:color="auto"/>
            </w:tcBorders>
            <w:shd w:val="clear" w:color="auto" w:fill="auto"/>
          </w:tcPr>
          <w:p w:rsidR="008331E5" w:rsidRPr="009F72D0" w:rsidRDefault="008331E5" w:rsidP="000C112F">
            <w:pPr>
              <w:rPr>
                <w:rFonts w:ascii="Trebuchet MS" w:hAnsi="Trebuchet MS" w:cs="Arial"/>
              </w:rPr>
            </w:pPr>
            <w:r w:rsidRPr="009F72D0">
              <w:rPr>
                <w:rFonts w:ascii="Trebuchet MS" w:hAnsi="Trebuchet MS" w:cs="Arial"/>
              </w:rPr>
              <w:t>Experience of volunteer management or coordination</w:t>
            </w:r>
            <w:r w:rsidR="0051163B" w:rsidRPr="009F72D0">
              <w:rPr>
                <w:rFonts w:ascii="Trebuchet MS" w:hAnsi="Trebuchet MS" w:cs="Arial"/>
              </w:rPr>
              <w:t>.</w:t>
            </w:r>
          </w:p>
        </w:tc>
      </w:tr>
    </w:tbl>
    <w:p w:rsidR="008331E5" w:rsidRPr="00964019" w:rsidRDefault="008331E5" w:rsidP="008331E5">
      <w:pPr>
        <w:rPr>
          <w:rFonts w:ascii="Trebuchet MS" w:hAnsi="Trebuchet MS"/>
          <w:b/>
          <w:sz w:val="22"/>
          <w:szCs w:val="22"/>
        </w:rPr>
      </w:pPr>
    </w:p>
    <w:p w:rsidR="008331E5" w:rsidRPr="00964019" w:rsidRDefault="008331E5" w:rsidP="008331E5">
      <w:pPr>
        <w:tabs>
          <w:tab w:val="left" w:pos="836"/>
        </w:tabs>
        <w:ind w:right="7468"/>
        <w:rPr>
          <w:rFonts w:ascii="Trebuchet MS" w:eastAsia="Arial" w:hAnsi="Trebuchet MS" w:cs="Arial"/>
          <w:sz w:val="22"/>
          <w:szCs w:val="22"/>
        </w:rPr>
      </w:pPr>
    </w:p>
    <w:p w:rsidR="008331E5" w:rsidRPr="00964019" w:rsidRDefault="008331E5" w:rsidP="008331E5">
      <w:pPr>
        <w:pStyle w:val="BodyText"/>
        <w:tabs>
          <w:tab w:val="left" w:pos="1177"/>
        </w:tabs>
        <w:jc w:val="both"/>
        <w:rPr>
          <w:rFonts w:ascii="Trebuchet MS" w:eastAsiaTheme="minorHAnsi" w:hAnsi="Trebuchet MS"/>
          <w:sz w:val="22"/>
          <w:szCs w:val="22"/>
        </w:rPr>
      </w:pPr>
    </w:p>
    <w:p w:rsidR="008331E5" w:rsidRPr="00964019" w:rsidRDefault="008331E5" w:rsidP="008331E5">
      <w:pPr>
        <w:pStyle w:val="BodyText"/>
        <w:tabs>
          <w:tab w:val="left" w:pos="1177"/>
        </w:tabs>
        <w:jc w:val="both"/>
        <w:rPr>
          <w:rFonts w:ascii="Trebuchet MS" w:eastAsiaTheme="minorHAnsi" w:hAnsi="Trebuchet MS"/>
          <w:sz w:val="22"/>
          <w:szCs w:val="22"/>
        </w:rPr>
      </w:pPr>
    </w:p>
    <w:p w:rsidR="003B5F71" w:rsidRPr="00964019" w:rsidRDefault="003B5F71">
      <w:pPr>
        <w:rPr>
          <w:rFonts w:ascii="Trebuchet MS" w:hAnsi="Trebuchet MS" w:cs="Arial"/>
          <w:b/>
          <w:sz w:val="22"/>
          <w:szCs w:val="22"/>
        </w:rPr>
      </w:pPr>
    </w:p>
    <w:sectPr w:rsidR="003B5F71" w:rsidRPr="00964019" w:rsidSect="00EB2DF8">
      <w:footerReference w:type="default" r:id="rId14"/>
      <w:type w:val="continuous"/>
      <w:pgSz w:w="11906" w:h="16838"/>
      <w:pgMar w:top="568"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379083366"/>
      <w:docPartObj>
        <w:docPartGallery w:val="Page Numbers (Bottom of Page)"/>
        <w:docPartUnique/>
      </w:docPartObj>
    </w:sdtPr>
    <w:sdtEndPr/>
    <w:sdtContent>
      <w:sdt>
        <w:sdtPr>
          <w:rPr>
            <w:rFonts w:ascii="Trebuchet MS" w:hAnsi="Trebuchet MS"/>
            <w:color w:val="808080" w:themeColor="background1" w:themeShade="80"/>
            <w:sz w:val="22"/>
          </w:rPr>
          <w:id w:val="181251997"/>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823A39">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823A39">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numPicBullet w:numPicBulletId="5">
    <w:pict>
      <v:shape id="_x0000_i1036" type="#_x0000_t75" style="width:3in;height:3in" o:bullet="t"/>
    </w:pict>
  </w:numPicBullet>
  <w:numPicBullet w:numPicBulletId="6">
    <w:pict>
      <v:shape id="_x0000_i1037" type="#_x0000_t75" style="width:3in;height:3in" o:bullet="t"/>
    </w:pict>
  </w:numPicBullet>
  <w:numPicBullet w:numPicBulletId="7">
    <w:pict>
      <v:shape id="_x0000_i1038" type="#_x0000_t75" style="width:3in;height:3in" o:bullet="t"/>
    </w:pict>
  </w:numPicBullet>
  <w:numPicBullet w:numPicBulletId="8">
    <w:pict>
      <v:shape id="_x0000_i1039" type="#_x0000_t75" style="width:3in;height:3in" o:bullet="t"/>
    </w:pict>
  </w:numPicBullet>
  <w:numPicBullet w:numPicBulletId="9">
    <w:pict>
      <v:shape id="_x0000_i1040" type="#_x0000_t75" style="width:3in;height:3in" o:bullet="t"/>
    </w:pict>
  </w:numPicBullet>
  <w:numPicBullet w:numPicBulletId="10">
    <w:pict>
      <v:shape id="_x0000_i1041" type="#_x0000_t75" style="width:3in;height:3in" o:bullet="t"/>
    </w:pict>
  </w:numPicBullet>
  <w:numPicBullet w:numPicBulletId="11">
    <w:pict>
      <v:shape id="_x0000_i1042" type="#_x0000_t75" style="width:3in;height:3in" o:bullet="t"/>
    </w:pict>
  </w:numPicBullet>
  <w:numPicBullet w:numPicBulletId="12">
    <w:pict>
      <v:shape id="_x0000_i1043" type="#_x0000_t75" style="width:3in;height:3in" o:bullet="t"/>
    </w:pict>
  </w:numPicBullet>
  <w:numPicBullet w:numPicBulletId="13">
    <w:pict>
      <v:shape id="_x0000_i1044" type="#_x0000_t75" style="width:3in;height:3in" o:bullet="t"/>
    </w:pict>
  </w:numPicBullet>
  <w:numPicBullet w:numPicBulletId="14">
    <w:pict>
      <v:shape id="_x0000_i1045" type="#_x0000_t75" style="width:3in;height:3in" o:bullet="t"/>
    </w:pict>
  </w:numPicBullet>
  <w:numPicBullet w:numPicBulletId="15">
    <w:pict>
      <v:shape id="_x0000_i1046" type="#_x0000_t75" style="width:3in;height:3in" o:bullet="t"/>
    </w:pict>
  </w:numPicBullet>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C6C4FC7"/>
    <w:multiLevelType w:val="multilevel"/>
    <w:tmpl w:val="852EE02E"/>
    <w:lvl w:ilvl="0">
      <w:start w:val="1"/>
      <w:numFmt w:val="decimal"/>
      <w:lvlText w:val="%1."/>
      <w:lvlJc w:val="left"/>
      <w:pPr>
        <w:tabs>
          <w:tab w:val="num" w:pos="360"/>
        </w:tabs>
        <w:ind w:left="360" w:hanging="360"/>
      </w:pPr>
      <w:rPr>
        <w:b w:val="0"/>
        <w:sz w:val="20"/>
      </w:rPr>
    </w:lvl>
    <w:lvl w:ilvl="1">
      <w:start w:val="1"/>
      <w:numFmt w:val="bullet"/>
      <w:lvlText w:val="o"/>
      <w:lvlPicBulletId w:val="2"/>
      <w:lvlJc w:val="left"/>
      <w:pPr>
        <w:tabs>
          <w:tab w:val="num" w:pos="1080"/>
        </w:tabs>
        <w:ind w:left="1080" w:hanging="360"/>
      </w:pPr>
      <w:rPr>
        <w:rFonts w:ascii="Courier New" w:hAnsi="Courier New" w:cs="Times New Roman" w:hint="default"/>
        <w:sz w:val="20"/>
      </w:rPr>
    </w:lvl>
    <w:lvl w:ilvl="2">
      <w:start w:val="1"/>
      <w:numFmt w:val="bullet"/>
      <w:lvlText w:val=""/>
      <w:lvlPicBulletId w:val="3"/>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529C2"/>
    <w:multiLevelType w:val="hybridMultilevel"/>
    <w:tmpl w:val="459E4F20"/>
    <w:lvl w:ilvl="0" w:tplc="0809000F">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8206AC"/>
    <w:multiLevelType w:val="multilevel"/>
    <w:tmpl w:val="2F0AE604"/>
    <w:lvl w:ilvl="0">
      <w:start w:val="1"/>
      <w:numFmt w:val="decimal"/>
      <w:lvlText w:val="%1."/>
      <w:lvlJc w:val="left"/>
      <w:pPr>
        <w:tabs>
          <w:tab w:val="num" w:pos="360"/>
        </w:tabs>
        <w:ind w:left="360" w:hanging="360"/>
      </w:pPr>
      <w:rPr>
        <w:rFonts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1824A8"/>
    <w:multiLevelType w:val="multilevel"/>
    <w:tmpl w:val="2F0AE604"/>
    <w:lvl w:ilvl="0">
      <w:start w:val="1"/>
      <w:numFmt w:val="decimal"/>
      <w:lvlText w:val="%1."/>
      <w:lvlJc w:val="left"/>
      <w:pPr>
        <w:tabs>
          <w:tab w:val="num" w:pos="360"/>
        </w:tabs>
        <w:ind w:left="360" w:hanging="360"/>
      </w:pPr>
      <w:rPr>
        <w:sz w:val="20"/>
      </w:rPr>
    </w:lvl>
    <w:lvl w:ilvl="1">
      <w:start w:val="1"/>
      <w:numFmt w:val="bullet"/>
      <w:lvlText w:val="o"/>
      <w:lvlPicBulletId w:val="10"/>
      <w:lvlJc w:val="left"/>
      <w:pPr>
        <w:tabs>
          <w:tab w:val="num" w:pos="1080"/>
        </w:tabs>
        <w:ind w:left="1080" w:hanging="360"/>
      </w:pPr>
      <w:rPr>
        <w:rFonts w:ascii="Courier New" w:hAnsi="Courier New" w:cs="Times New Roman" w:hint="default"/>
        <w:sz w:val="20"/>
      </w:rPr>
    </w:lvl>
    <w:lvl w:ilvl="2">
      <w:start w:val="1"/>
      <w:numFmt w:val="bullet"/>
      <w:lvlText w:val=""/>
      <w:lvlPicBulletId w:val="1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15:restartNumberingAfterBreak="0">
    <w:nsid w:val="2BD07D95"/>
    <w:multiLevelType w:val="multilevel"/>
    <w:tmpl w:val="2F0AE604"/>
    <w:lvl w:ilvl="0">
      <w:start w:val="1"/>
      <w:numFmt w:val="decimal"/>
      <w:lvlText w:val="%1."/>
      <w:lvlJc w:val="left"/>
      <w:pPr>
        <w:tabs>
          <w:tab w:val="num" w:pos="360"/>
        </w:tabs>
        <w:ind w:left="360" w:hanging="360"/>
      </w:pPr>
      <w:rPr>
        <w:sz w:val="20"/>
      </w:rPr>
    </w:lvl>
    <w:lvl w:ilvl="1">
      <w:start w:val="1"/>
      <w:numFmt w:val="bullet"/>
      <w:lvlText w:val="o"/>
      <w:lvlPicBulletId w:val="12"/>
      <w:lvlJc w:val="left"/>
      <w:pPr>
        <w:tabs>
          <w:tab w:val="num" w:pos="1080"/>
        </w:tabs>
        <w:ind w:left="1080" w:hanging="360"/>
      </w:pPr>
      <w:rPr>
        <w:rFonts w:ascii="Courier New" w:hAnsi="Courier New" w:cs="Times New Roman" w:hint="default"/>
        <w:sz w:val="20"/>
      </w:rPr>
    </w:lvl>
    <w:lvl w:ilvl="2">
      <w:start w:val="1"/>
      <w:numFmt w:val="bullet"/>
      <w:lvlText w:val=""/>
      <w:lvlPicBulletId w:val="13"/>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9193AF0"/>
    <w:multiLevelType w:val="hybridMultilevel"/>
    <w:tmpl w:val="B5F4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60148"/>
    <w:multiLevelType w:val="multilevel"/>
    <w:tmpl w:val="2F0AE604"/>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2A04701"/>
    <w:multiLevelType w:val="multilevel"/>
    <w:tmpl w:val="2F0AE604"/>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142F07"/>
    <w:multiLevelType w:val="multilevel"/>
    <w:tmpl w:val="2F0AE604"/>
    <w:lvl w:ilvl="0">
      <w:start w:val="1"/>
      <w:numFmt w:val="decimal"/>
      <w:lvlText w:val="%1."/>
      <w:lvlJc w:val="left"/>
      <w:pPr>
        <w:tabs>
          <w:tab w:val="num" w:pos="360"/>
        </w:tabs>
        <w:ind w:left="360" w:hanging="360"/>
      </w:pPr>
      <w:rPr>
        <w:sz w:val="20"/>
      </w:rPr>
    </w:lvl>
    <w:lvl w:ilvl="1">
      <w:start w:val="1"/>
      <w:numFmt w:val="bullet"/>
      <w:lvlText w:val="o"/>
      <w:lvlPicBulletId w:val="6"/>
      <w:lvlJc w:val="left"/>
      <w:pPr>
        <w:tabs>
          <w:tab w:val="num" w:pos="1080"/>
        </w:tabs>
        <w:ind w:left="1080" w:hanging="360"/>
      </w:pPr>
      <w:rPr>
        <w:rFonts w:ascii="Courier New" w:hAnsi="Courier New" w:cs="Times New Roman" w:hint="default"/>
        <w:sz w:val="20"/>
      </w:rPr>
    </w:lvl>
    <w:lvl w:ilvl="2">
      <w:start w:val="1"/>
      <w:numFmt w:val="bullet"/>
      <w:lvlText w:val=""/>
      <w:lvlPicBulletId w:val="7"/>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0"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1" w15:restartNumberingAfterBreak="0">
    <w:nsid w:val="6FBE2540"/>
    <w:multiLevelType w:val="multilevel"/>
    <w:tmpl w:val="2F0AE604"/>
    <w:lvl w:ilvl="0">
      <w:start w:val="1"/>
      <w:numFmt w:val="decimal"/>
      <w:lvlText w:val="%1."/>
      <w:lvlJc w:val="left"/>
      <w:pPr>
        <w:tabs>
          <w:tab w:val="num" w:pos="360"/>
        </w:tabs>
        <w:ind w:left="360" w:hanging="360"/>
      </w:pPr>
      <w:rPr>
        <w:sz w:val="20"/>
      </w:rPr>
    </w:lvl>
    <w:lvl w:ilvl="1">
      <w:start w:val="1"/>
      <w:numFmt w:val="bullet"/>
      <w:lvlText w:val="o"/>
      <w:lvlPicBulletId w:val="14"/>
      <w:lvlJc w:val="left"/>
      <w:pPr>
        <w:tabs>
          <w:tab w:val="num" w:pos="1080"/>
        </w:tabs>
        <w:ind w:left="1080" w:hanging="360"/>
      </w:pPr>
      <w:rPr>
        <w:rFonts w:ascii="Courier New" w:hAnsi="Courier New" w:cs="Times New Roman" w:hint="default"/>
        <w:sz w:val="20"/>
      </w:rPr>
    </w:lvl>
    <w:lvl w:ilvl="2">
      <w:start w:val="1"/>
      <w:numFmt w:val="bullet"/>
      <w:lvlText w:val=""/>
      <w:lvlPicBulletId w:val="15"/>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2"/>
  </w:num>
  <w:num w:numId="3">
    <w:abstractNumId w:val="14"/>
  </w:num>
  <w:num w:numId="4">
    <w:abstractNumId w:val="2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0"/>
  </w:num>
  <w:num w:numId="10">
    <w:abstractNumId w:val="27"/>
  </w:num>
  <w:num w:numId="11">
    <w:abstractNumId w:val="32"/>
  </w:num>
  <w:num w:numId="12">
    <w:abstractNumId w:val="12"/>
  </w:num>
  <w:num w:numId="13">
    <w:abstractNumId w:val="17"/>
  </w:num>
  <w:num w:numId="14">
    <w:abstractNumId w:val="15"/>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9"/>
  </w:num>
  <w:num w:numId="20">
    <w:abstractNumId w:val="7"/>
  </w:num>
  <w:num w:numId="21">
    <w:abstractNumId w:val="28"/>
  </w:num>
  <w:num w:numId="22">
    <w:abstractNumId w:val="13"/>
  </w:num>
  <w:num w:numId="23">
    <w:abstractNumId w:val="16"/>
  </w:num>
  <w:num w:numId="2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20"/>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55EA3"/>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60343"/>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82819"/>
    <w:rsid w:val="004A4C6B"/>
    <w:rsid w:val="004C28ED"/>
    <w:rsid w:val="004D0319"/>
    <w:rsid w:val="004D187C"/>
    <w:rsid w:val="004E3A90"/>
    <w:rsid w:val="004F07C4"/>
    <w:rsid w:val="004F4955"/>
    <w:rsid w:val="00503279"/>
    <w:rsid w:val="0051163B"/>
    <w:rsid w:val="00517B02"/>
    <w:rsid w:val="005207F8"/>
    <w:rsid w:val="0053414A"/>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1250F"/>
    <w:rsid w:val="007607DB"/>
    <w:rsid w:val="00782855"/>
    <w:rsid w:val="00785D99"/>
    <w:rsid w:val="00787040"/>
    <w:rsid w:val="007931F2"/>
    <w:rsid w:val="007A21E8"/>
    <w:rsid w:val="007B12C8"/>
    <w:rsid w:val="007B688C"/>
    <w:rsid w:val="007C4B4D"/>
    <w:rsid w:val="007E7310"/>
    <w:rsid w:val="007F0B86"/>
    <w:rsid w:val="007F309A"/>
    <w:rsid w:val="00814214"/>
    <w:rsid w:val="008224BC"/>
    <w:rsid w:val="00823A39"/>
    <w:rsid w:val="008250CA"/>
    <w:rsid w:val="008270DF"/>
    <w:rsid w:val="008331E5"/>
    <w:rsid w:val="008342A7"/>
    <w:rsid w:val="00847768"/>
    <w:rsid w:val="00871BB6"/>
    <w:rsid w:val="008A4147"/>
    <w:rsid w:val="008A4A4E"/>
    <w:rsid w:val="008C2A5C"/>
    <w:rsid w:val="008C4CFD"/>
    <w:rsid w:val="008D1994"/>
    <w:rsid w:val="00905F69"/>
    <w:rsid w:val="00916C8B"/>
    <w:rsid w:val="009326AF"/>
    <w:rsid w:val="00964019"/>
    <w:rsid w:val="00974683"/>
    <w:rsid w:val="00974F66"/>
    <w:rsid w:val="009872D6"/>
    <w:rsid w:val="00996B9C"/>
    <w:rsid w:val="009B2388"/>
    <w:rsid w:val="009B5824"/>
    <w:rsid w:val="009C5D59"/>
    <w:rsid w:val="009F3293"/>
    <w:rsid w:val="009F6BF8"/>
    <w:rsid w:val="009F72D0"/>
    <w:rsid w:val="00A05A55"/>
    <w:rsid w:val="00A10ED4"/>
    <w:rsid w:val="00A166F4"/>
    <w:rsid w:val="00A201D9"/>
    <w:rsid w:val="00A25AEA"/>
    <w:rsid w:val="00A304A1"/>
    <w:rsid w:val="00A33746"/>
    <w:rsid w:val="00A404B2"/>
    <w:rsid w:val="00A42719"/>
    <w:rsid w:val="00A47C1B"/>
    <w:rsid w:val="00A63DB6"/>
    <w:rsid w:val="00A708EA"/>
    <w:rsid w:val="00A80054"/>
    <w:rsid w:val="00A8154B"/>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B2DF8"/>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63B"/>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paragraph" w:styleId="Heading6">
    <w:name w:val="heading 6"/>
    <w:basedOn w:val="Normal"/>
    <w:next w:val="Normal"/>
    <w:link w:val="Heading6Char"/>
    <w:semiHidden/>
    <w:unhideWhenUsed/>
    <w:qFormat/>
    <w:rsid w:val="008331E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1"/>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character" w:customStyle="1" w:styleId="Heading6Char">
    <w:name w:val="Heading 6 Char"/>
    <w:basedOn w:val="DefaultParagraphFont"/>
    <w:link w:val="Heading6"/>
    <w:semiHidden/>
    <w:rsid w:val="008331E5"/>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511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659">
      <w:bodyDiv w:val="1"/>
      <w:marLeft w:val="0"/>
      <w:marRight w:val="0"/>
      <w:marTop w:val="0"/>
      <w:marBottom w:val="0"/>
      <w:divBdr>
        <w:top w:val="none" w:sz="0" w:space="0" w:color="auto"/>
        <w:left w:val="none" w:sz="0" w:space="0" w:color="auto"/>
        <w:bottom w:val="none" w:sz="0" w:space="0" w:color="auto"/>
        <w:right w:val="none" w:sz="0" w:space="0" w:color="auto"/>
      </w:divBdr>
    </w:div>
    <w:div w:id="29114815">
      <w:bodyDiv w:val="1"/>
      <w:marLeft w:val="0"/>
      <w:marRight w:val="0"/>
      <w:marTop w:val="0"/>
      <w:marBottom w:val="0"/>
      <w:divBdr>
        <w:top w:val="none" w:sz="0" w:space="0" w:color="auto"/>
        <w:left w:val="none" w:sz="0" w:space="0" w:color="auto"/>
        <w:bottom w:val="none" w:sz="0" w:space="0" w:color="auto"/>
        <w:right w:val="none" w:sz="0" w:space="0" w:color="auto"/>
      </w:divBdr>
    </w:div>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159932289">
      <w:bodyDiv w:val="1"/>
      <w:marLeft w:val="0"/>
      <w:marRight w:val="0"/>
      <w:marTop w:val="0"/>
      <w:marBottom w:val="0"/>
      <w:divBdr>
        <w:top w:val="none" w:sz="0" w:space="0" w:color="auto"/>
        <w:left w:val="none" w:sz="0" w:space="0" w:color="auto"/>
        <w:bottom w:val="none" w:sz="0" w:space="0" w:color="auto"/>
        <w:right w:val="none" w:sz="0" w:space="0" w:color="auto"/>
      </w:divBdr>
    </w:div>
    <w:div w:id="455684562">
      <w:bodyDiv w:val="1"/>
      <w:marLeft w:val="0"/>
      <w:marRight w:val="0"/>
      <w:marTop w:val="0"/>
      <w:marBottom w:val="0"/>
      <w:divBdr>
        <w:top w:val="none" w:sz="0" w:space="0" w:color="auto"/>
        <w:left w:val="none" w:sz="0" w:space="0" w:color="auto"/>
        <w:bottom w:val="none" w:sz="0" w:space="0" w:color="auto"/>
        <w:right w:val="none" w:sz="0" w:space="0" w:color="auto"/>
      </w:divBdr>
    </w:div>
    <w:div w:id="482702680">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695232228">
      <w:bodyDiv w:val="1"/>
      <w:marLeft w:val="0"/>
      <w:marRight w:val="0"/>
      <w:marTop w:val="0"/>
      <w:marBottom w:val="0"/>
      <w:divBdr>
        <w:top w:val="none" w:sz="0" w:space="0" w:color="auto"/>
        <w:left w:val="none" w:sz="0" w:space="0" w:color="auto"/>
        <w:bottom w:val="none" w:sz="0" w:space="0" w:color="auto"/>
        <w:right w:val="none" w:sz="0" w:space="0" w:color="auto"/>
      </w:divBdr>
    </w:div>
    <w:div w:id="769159476">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830830392">
      <w:bodyDiv w:val="1"/>
      <w:marLeft w:val="0"/>
      <w:marRight w:val="0"/>
      <w:marTop w:val="0"/>
      <w:marBottom w:val="0"/>
      <w:divBdr>
        <w:top w:val="none" w:sz="0" w:space="0" w:color="auto"/>
        <w:left w:val="none" w:sz="0" w:space="0" w:color="auto"/>
        <w:bottom w:val="none" w:sz="0" w:space="0" w:color="auto"/>
        <w:right w:val="none" w:sz="0" w:space="0" w:color="auto"/>
      </w:divBdr>
    </w:div>
    <w:div w:id="1063217992">
      <w:bodyDiv w:val="1"/>
      <w:marLeft w:val="0"/>
      <w:marRight w:val="0"/>
      <w:marTop w:val="0"/>
      <w:marBottom w:val="0"/>
      <w:divBdr>
        <w:top w:val="none" w:sz="0" w:space="0" w:color="auto"/>
        <w:left w:val="none" w:sz="0" w:space="0" w:color="auto"/>
        <w:bottom w:val="none" w:sz="0" w:space="0" w:color="auto"/>
        <w:right w:val="none" w:sz="0" w:space="0" w:color="auto"/>
      </w:divBdr>
    </w:div>
    <w:div w:id="1483039887">
      <w:bodyDiv w:val="1"/>
      <w:marLeft w:val="0"/>
      <w:marRight w:val="0"/>
      <w:marTop w:val="0"/>
      <w:marBottom w:val="0"/>
      <w:divBdr>
        <w:top w:val="none" w:sz="0" w:space="0" w:color="auto"/>
        <w:left w:val="none" w:sz="0" w:space="0" w:color="auto"/>
        <w:bottom w:val="none" w:sz="0" w:space="0" w:color="auto"/>
        <w:right w:val="none" w:sz="0" w:space="0" w:color="auto"/>
      </w:divBdr>
    </w:div>
    <w:div w:id="1539706194">
      <w:bodyDiv w:val="1"/>
      <w:marLeft w:val="0"/>
      <w:marRight w:val="0"/>
      <w:marTop w:val="0"/>
      <w:marBottom w:val="0"/>
      <w:divBdr>
        <w:top w:val="none" w:sz="0" w:space="0" w:color="auto"/>
        <w:left w:val="none" w:sz="0" w:space="0" w:color="auto"/>
        <w:bottom w:val="none" w:sz="0" w:space="0" w:color="auto"/>
        <w:right w:val="none" w:sz="0" w:space="0" w:color="auto"/>
      </w:divBdr>
    </w:div>
    <w:div w:id="20758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workforcehub.org.uk/images/pdf/d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workforcehub.org.uk/images/pdf/c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workforcehub.org.uk/images/pdf/b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3DAE-5E3C-4B99-AF84-0CDAC170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13</cp:revision>
  <cp:lastPrinted>2011-08-08T17:04:00Z</cp:lastPrinted>
  <dcterms:created xsi:type="dcterms:W3CDTF">2018-03-08T15:18:00Z</dcterms:created>
  <dcterms:modified xsi:type="dcterms:W3CDTF">2018-03-20T15:14:00Z</dcterms:modified>
</cp:coreProperties>
</file>